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E483" w14:textId="77777777" w:rsidR="00CD26B4" w:rsidRDefault="00000000">
      <w:pPr>
        <w:pStyle w:val="ad"/>
        <w:spacing w:beforeLines="50" w:before="156" w:line="480" w:lineRule="exact"/>
        <w:ind w:left="0"/>
        <w:contextualSpacing w:val="0"/>
        <w:jc w:val="center"/>
        <w:rPr>
          <w:sz w:val="36"/>
          <w:szCs w:val="36"/>
        </w:rPr>
      </w:pPr>
      <w:r>
        <w:rPr>
          <w:rFonts w:hint="eastAsia"/>
          <w:sz w:val="36"/>
          <w:szCs w:val="36"/>
        </w:rPr>
        <w:t>2026</w:t>
      </w:r>
      <w:r>
        <w:rPr>
          <w:rFonts w:hint="eastAsia"/>
          <w:sz w:val="36"/>
          <w:szCs w:val="36"/>
        </w:rPr>
        <w:t>年度湖南省科学技术奖公示材料</w:t>
      </w:r>
    </w:p>
    <w:p w14:paraId="138AA765" w14:textId="77777777" w:rsidR="00CD26B4" w:rsidRDefault="00000000">
      <w:pPr>
        <w:pStyle w:val="ad"/>
        <w:numPr>
          <w:ilvl w:val="0"/>
          <w:numId w:val="1"/>
        </w:numPr>
        <w:spacing w:beforeLines="50" w:before="156" w:line="480" w:lineRule="exact"/>
        <w:ind w:left="482" w:hanging="482"/>
        <w:contextualSpacing w:val="0"/>
        <w:rPr>
          <w:rFonts w:ascii="黑体" w:eastAsia="黑体" w:hAnsi="黑体" w:hint="eastAsia"/>
          <w:b/>
          <w:bCs/>
          <w:sz w:val="24"/>
          <w:szCs w:val="24"/>
        </w:rPr>
      </w:pPr>
      <w:r>
        <w:rPr>
          <w:rFonts w:ascii="黑体" w:eastAsia="黑体" w:hAnsi="黑体"/>
          <w:b/>
          <w:bCs/>
          <w:sz w:val="24"/>
          <w:szCs w:val="24"/>
        </w:rPr>
        <w:t>项目名称</w:t>
      </w:r>
    </w:p>
    <w:p w14:paraId="6257FC58" w14:textId="77777777" w:rsidR="00CD26B4" w:rsidRDefault="00000000">
      <w:pPr>
        <w:pStyle w:val="ad"/>
        <w:spacing w:beforeLines="50" w:before="156" w:line="480" w:lineRule="exact"/>
        <w:ind w:left="482"/>
        <w:contextualSpacing w:val="0"/>
        <w:rPr>
          <w:sz w:val="24"/>
          <w:szCs w:val="24"/>
        </w:rPr>
      </w:pPr>
      <w:r>
        <w:rPr>
          <w:rFonts w:hint="eastAsia"/>
          <w:sz w:val="24"/>
          <w:szCs w:val="24"/>
        </w:rPr>
        <w:t>多孔金属基复合电极的设计及其电催化反应机制</w:t>
      </w:r>
    </w:p>
    <w:p w14:paraId="03E4C375" w14:textId="77777777" w:rsidR="00CD26B4" w:rsidRDefault="00000000">
      <w:pPr>
        <w:pStyle w:val="ad"/>
        <w:numPr>
          <w:ilvl w:val="0"/>
          <w:numId w:val="1"/>
        </w:numPr>
        <w:spacing w:beforeLines="50" w:before="156" w:line="480" w:lineRule="exact"/>
        <w:ind w:left="482" w:hanging="482"/>
        <w:contextualSpacing w:val="0"/>
        <w:rPr>
          <w:rFonts w:ascii="黑体" w:eastAsia="黑体" w:hAnsi="黑体" w:hint="eastAsia"/>
          <w:b/>
          <w:bCs/>
          <w:sz w:val="24"/>
          <w:szCs w:val="24"/>
        </w:rPr>
      </w:pPr>
      <w:r>
        <w:rPr>
          <w:rFonts w:ascii="黑体" w:eastAsia="黑体" w:hAnsi="黑体" w:hint="eastAsia"/>
          <w:b/>
          <w:bCs/>
          <w:sz w:val="24"/>
          <w:szCs w:val="24"/>
        </w:rPr>
        <w:t>提名单位</w:t>
      </w:r>
    </w:p>
    <w:p w14:paraId="3F65C574" w14:textId="77777777" w:rsidR="00CD26B4" w:rsidRDefault="00000000">
      <w:pPr>
        <w:pStyle w:val="ad"/>
        <w:spacing w:beforeLines="50" w:before="156" w:line="480" w:lineRule="exact"/>
        <w:ind w:left="482"/>
        <w:contextualSpacing w:val="0"/>
        <w:rPr>
          <w:rFonts w:ascii="黑体" w:eastAsia="黑体" w:hAnsi="黑体" w:hint="eastAsia"/>
          <w:b/>
          <w:bCs/>
          <w:sz w:val="24"/>
          <w:szCs w:val="24"/>
        </w:rPr>
      </w:pPr>
      <w:r>
        <w:rPr>
          <w:rFonts w:hint="eastAsia"/>
          <w:sz w:val="24"/>
          <w:szCs w:val="24"/>
        </w:rPr>
        <w:t>长沙理工大学</w:t>
      </w:r>
    </w:p>
    <w:p w14:paraId="64D41804" w14:textId="77777777" w:rsidR="00CD26B4" w:rsidRDefault="00000000">
      <w:pPr>
        <w:pStyle w:val="ad"/>
        <w:numPr>
          <w:ilvl w:val="0"/>
          <w:numId w:val="1"/>
        </w:numPr>
        <w:spacing w:beforeLines="50" w:before="156" w:line="480" w:lineRule="exact"/>
        <w:ind w:left="482" w:hanging="482"/>
        <w:contextualSpacing w:val="0"/>
        <w:rPr>
          <w:rFonts w:ascii="黑体" w:eastAsia="黑体" w:hAnsi="黑体" w:hint="eastAsia"/>
          <w:b/>
          <w:bCs/>
          <w:sz w:val="24"/>
          <w:szCs w:val="24"/>
        </w:rPr>
      </w:pPr>
      <w:r>
        <w:rPr>
          <w:rFonts w:ascii="黑体" w:eastAsia="黑体" w:hAnsi="黑体" w:hint="eastAsia"/>
          <w:b/>
          <w:bCs/>
          <w:sz w:val="24"/>
          <w:szCs w:val="24"/>
        </w:rPr>
        <w:t>提名奖种和等级</w:t>
      </w:r>
    </w:p>
    <w:p w14:paraId="37AA2FA4" w14:textId="77777777" w:rsidR="00CD26B4" w:rsidRDefault="00000000">
      <w:pPr>
        <w:pStyle w:val="ad"/>
        <w:spacing w:beforeLines="50" w:before="156" w:line="480" w:lineRule="exact"/>
        <w:ind w:left="482"/>
        <w:contextualSpacing w:val="0"/>
        <w:rPr>
          <w:sz w:val="24"/>
          <w:szCs w:val="24"/>
        </w:rPr>
      </w:pPr>
      <w:r>
        <w:rPr>
          <w:rFonts w:hint="eastAsia"/>
          <w:sz w:val="24"/>
          <w:szCs w:val="24"/>
        </w:rPr>
        <w:t>湖南省自然科学、二等奖</w:t>
      </w:r>
    </w:p>
    <w:p w14:paraId="64D47651" w14:textId="77777777" w:rsidR="00CD26B4" w:rsidRDefault="00000000">
      <w:pPr>
        <w:pStyle w:val="ad"/>
        <w:numPr>
          <w:ilvl w:val="0"/>
          <w:numId w:val="1"/>
        </w:numPr>
        <w:spacing w:beforeLines="50" w:before="156" w:afterLines="50" w:after="156" w:line="480" w:lineRule="exact"/>
        <w:ind w:left="482" w:hanging="482"/>
        <w:contextualSpacing w:val="0"/>
        <w:rPr>
          <w:rFonts w:ascii="黑体" w:eastAsia="黑体" w:hAnsi="黑体" w:hint="eastAsia"/>
          <w:b/>
          <w:bCs/>
          <w:sz w:val="24"/>
          <w:szCs w:val="24"/>
        </w:rPr>
      </w:pPr>
      <w:r>
        <w:rPr>
          <w:rFonts w:ascii="黑体" w:eastAsia="黑体" w:hAnsi="黑体" w:hint="eastAsia"/>
          <w:b/>
          <w:bCs/>
          <w:sz w:val="24"/>
          <w:szCs w:val="24"/>
        </w:rPr>
        <w:t>代表作</w:t>
      </w:r>
      <w:r>
        <w:rPr>
          <w:rFonts w:ascii="黑体" w:eastAsia="黑体" w:hAnsi="黑体"/>
          <w:b/>
          <w:bCs/>
          <w:sz w:val="24"/>
          <w:szCs w:val="24"/>
        </w:rPr>
        <w:t>目录</w:t>
      </w:r>
      <w:r>
        <w:rPr>
          <w:rFonts w:ascii="黑体" w:eastAsia="黑体" w:hAnsi="黑体" w:hint="eastAsia"/>
          <w:b/>
          <w:bCs/>
          <w:sz w:val="24"/>
          <w:szCs w:val="24"/>
        </w:rPr>
        <w:t>（或</w:t>
      </w:r>
      <w:r>
        <w:rPr>
          <w:rFonts w:ascii="黑体" w:eastAsia="黑体" w:hAnsi="黑体"/>
          <w:b/>
          <w:bCs/>
          <w:sz w:val="24"/>
          <w:szCs w:val="24"/>
        </w:rPr>
        <w:t>主要知识产权和标准规范等目录</w:t>
      </w:r>
      <w:r>
        <w:rPr>
          <w:rFonts w:ascii="黑体" w:eastAsia="黑体" w:hAnsi="黑体" w:hint="eastAsia"/>
          <w:b/>
          <w:bCs/>
          <w:sz w:val="24"/>
          <w:szCs w:val="24"/>
        </w:rPr>
        <w:t>）</w:t>
      </w:r>
    </w:p>
    <w:tbl>
      <w:tblPr>
        <w:tblW w:w="888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75"/>
        <w:gridCol w:w="1425"/>
        <w:gridCol w:w="900"/>
        <w:gridCol w:w="915"/>
        <w:gridCol w:w="765"/>
        <w:gridCol w:w="825"/>
        <w:gridCol w:w="1065"/>
        <w:gridCol w:w="735"/>
        <w:gridCol w:w="766"/>
        <w:gridCol w:w="913"/>
      </w:tblGrid>
      <w:tr w:rsidR="00CD26B4" w14:paraId="366C81C4" w14:textId="77777777">
        <w:trPr>
          <w:trHeight w:val="1361"/>
          <w:jc w:val="center"/>
        </w:trPr>
        <w:tc>
          <w:tcPr>
            <w:tcW w:w="575" w:type="dxa"/>
            <w:vAlign w:val="center"/>
          </w:tcPr>
          <w:p w14:paraId="3BD3C7D1" w14:textId="77777777" w:rsidR="00CD26B4" w:rsidRDefault="00000000">
            <w:pPr>
              <w:pStyle w:val="a5"/>
              <w:spacing w:line="240" w:lineRule="auto"/>
              <w:ind w:firstLineChars="0" w:firstLine="0"/>
              <w:jc w:val="center"/>
              <w:outlineLvl w:val="1"/>
              <w:rPr>
                <w:rFonts w:ascii="Times New Roman"/>
                <w:sz w:val="21"/>
                <w:szCs w:val="28"/>
              </w:rPr>
            </w:pPr>
            <w:r>
              <w:rPr>
                <w:rFonts w:ascii="Times New Roman"/>
                <w:sz w:val="21"/>
                <w:szCs w:val="28"/>
              </w:rPr>
              <w:t>序号</w:t>
            </w:r>
          </w:p>
        </w:tc>
        <w:tc>
          <w:tcPr>
            <w:tcW w:w="1425" w:type="dxa"/>
            <w:vAlign w:val="center"/>
          </w:tcPr>
          <w:p w14:paraId="2A6323E8" w14:textId="77777777" w:rsidR="00CD26B4" w:rsidRDefault="00000000">
            <w:pPr>
              <w:pStyle w:val="a5"/>
              <w:spacing w:line="240" w:lineRule="auto"/>
              <w:ind w:firstLineChars="0" w:firstLine="0"/>
              <w:jc w:val="center"/>
              <w:outlineLvl w:val="1"/>
              <w:rPr>
                <w:rFonts w:ascii="Times New Roman"/>
                <w:sz w:val="21"/>
                <w:szCs w:val="28"/>
              </w:rPr>
            </w:pPr>
            <w:r>
              <w:rPr>
                <w:rFonts w:ascii="Times New Roman" w:hint="eastAsia"/>
                <w:sz w:val="21"/>
                <w:szCs w:val="28"/>
              </w:rPr>
              <w:t>代表作</w:t>
            </w:r>
            <w:r>
              <w:rPr>
                <w:rFonts w:ascii="Times New Roman"/>
                <w:sz w:val="21"/>
                <w:szCs w:val="28"/>
              </w:rPr>
              <w:t>名称</w:t>
            </w:r>
            <w:r>
              <w:rPr>
                <w:rFonts w:ascii="Times New Roman"/>
                <w:sz w:val="21"/>
                <w:szCs w:val="28"/>
              </w:rPr>
              <w:t>/</w:t>
            </w:r>
            <w:r>
              <w:rPr>
                <w:rFonts w:ascii="Times New Roman"/>
                <w:sz w:val="21"/>
                <w:szCs w:val="28"/>
              </w:rPr>
              <w:t>刊名</w:t>
            </w:r>
            <w:r>
              <w:rPr>
                <w:rFonts w:ascii="Times New Roman"/>
                <w:sz w:val="21"/>
                <w:szCs w:val="28"/>
              </w:rPr>
              <w:t>/</w:t>
            </w:r>
            <w:r>
              <w:rPr>
                <w:rFonts w:ascii="Times New Roman"/>
                <w:sz w:val="21"/>
                <w:szCs w:val="28"/>
              </w:rPr>
              <w:t>作者</w:t>
            </w:r>
          </w:p>
        </w:tc>
        <w:tc>
          <w:tcPr>
            <w:tcW w:w="900" w:type="dxa"/>
            <w:vAlign w:val="center"/>
          </w:tcPr>
          <w:p w14:paraId="7704E83D" w14:textId="77777777" w:rsidR="00CD26B4" w:rsidRDefault="00000000">
            <w:pPr>
              <w:pStyle w:val="a5"/>
              <w:spacing w:line="240" w:lineRule="auto"/>
              <w:ind w:firstLineChars="0" w:firstLine="0"/>
              <w:jc w:val="center"/>
              <w:outlineLvl w:val="1"/>
              <w:rPr>
                <w:rFonts w:ascii="Times New Roman"/>
                <w:sz w:val="21"/>
                <w:szCs w:val="28"/>
              </w:rPr>
            </w:pPr>
            <w:r>
              <w:rPr>
                <w:rFonts w:ascii="Times New Roman"/>
                <w:sz w:val="21"/>
                <w:szCs w:val="28"/>
              </w:rPr>
              <w:t>年卷页码</w:t>
            </w:r>
          </w:p>
          <w:p w14:paraId="465C4774" w14:textId="77777777" w:rsidR="00CD26B4" w:rsidRDefault="00000000">
            <w:pPr>
              <w:pStyle w:val="a5"/>
              <w:spacing w:line="240" w:lineRule="auto"/>
              <w:ind w:firstLineChars="0" w:firstLine="0"/>
              <w:jc w:val="center"/>
              <w:outlineLvl w:val="1"/>
              <w:rPr>
                <w:rFonts w:ascii="Times New Roman"/>
                <w:sz w:val="21"/>
                <w:szCs w:val="28"/>
              </w:rPr>
            </w:pPr>
            <w:r>
              <w:rPr>
                <w:rFonts w:ascii="Times New Roman"/>
                <w:sz w:val="21"/>
                <w:szCs w:val="28"/>
              </w:rPr>
              <w:t>（</w:t>
            </w:r>
            <w:r>
              <w:rPr>
                <w:rFonts w:ascii="Times New Roman"/>
                <w:sz w:val="21"/>
                <w:szCs w:val="28"/>
              </w:rPr>
              <w:t>xx</w:t>
            </w:r>
            <w:r>
              <w:rPr>
                <w:rFonts w:ascii="Times New Roman"/>
                <w:sz w:val="21"/>
                <w:szCs w:val="28"/>
              </w:rPr>
              <w:t>年</w:t>
            </w:r>
            <w:r>
              <w:rPr>
                <w:rFonts w:ascii="Times New Roman"/>
                <w:sz w:val="21"/>
                <w:szCs w:val="28"/>
              </w:rPr>
              <w:t>xx</w:t>
            </w:r>
            <w:r>
              <w:rPr>
                <w:rFonts w:ascii="Times New Roman"/>
                <w:sz w:val="21"/>
                <w:szCs w:val="28"/>
              </w:rPr>
              <w:t>卷</w:t>
            </w:r>
          </w:p>
          <w:p w14:paraId="67CDA8ED" w14:textId="77777777" w:rsidR="00CD26B4" w:rsidRDefault="00000000">
            <w:pPr>
              <w:pStyle w:val="a5"/>
              <w:spacing w:line="240" w:lineRule="auto"/>
              <w:ind w:firstLineChars="0" w:firstLine="0"/>
              <w:jc w:val="center"/>
              <w:outlineLvl w:val="1"/>
              <w:rPr>
                <w:rFonts w:ascii="Times New Roman"/>
                <w:sz w:val="21"/>
                <w:szCs w:val="28"/>
              </w:rPr>
            </w:pPr>
            <w:r>
              <w:rPr>
                <w:rFonts w:ascii="Times New Roman"/>
                <w:sz w:val="21"/>
                <w:szCs w:val="28"/>
              </w:rPr>
              <w:t>xx</w:t>
            </w:r>
            <w:r>
              <w:rPr>
                <w:rFonts w:ascii="Times New Roman"/>
                <w:sz w:val="21"/>
                <w:szCs w:val="28"/>
              </w:rPr>
              <w:t>页）</w:t>
            </w:r>
          </w:p>
        </w:tc>
        <w:tc>
          <w:tcPr>
            <w:tcW w:w="915" w:type="dxa"/>
            <w:vAlign w:val="center"/>
          </w:tcPr>
          <w:p w14:paraId="45D27C57" w14:textId="77777777" w:rsidR="00CD26B4" w:rsidRDefault="00000000">
            <w:pPr>
              <w:pStyle w:val="a5"/>
              <w:spacing w:line="240" w:lineRule="auto"/>
              <w:ind w:firstLineChars="0" w:firstLine="0"/>
              <w:jc w:val="center"/>
              <w:outlineLvl w:val="1"/>
              <w:rPr>
                <w:rFonts w:ascii="Times New Roman"/>
                <w:sz w:val="21"/>
                <w:szCs w:val="28"/>
              </w:rPr>
            </w:pPr>
            <w:r>
              <w:rPr>
                <w:rFonts w:ascii="Times New Roman"/>
                <w:sz w:val="21"/>
                <w:szCs w:val="28"/>
              </w:rPr>
              <w:t>发表时间</w:t>
            </w:r>
            <w:r>
              <w:rPr>
                <w:rFonts w:ascii="Times New Roman" w:eastAsia="黑体"/>
                <w:sz w:val="21"/>
                <w:szCs w:val="28"/>
              </w:rPr>
              <w:t>（</w:t>
            </w:r>
            <w:r>
              <w:rPr>
                <w:rFonts w:ascii="Times New Roman"/>
                <w:sz w:val="21"/>
                <w:szCs w:val="28"/>
              </w:rPr>
              <w:t>年月</w:t>
            </w:r>
            <w:r>
              <w:rPr>
                <w:rFonts w:ascii="Times New Roman"/>
                <w:sz w:val="21"/>
                <w:szCs w:val="28"/>
              </w:rPr>
              <w:t xml:space="preserve"> </w:t>
            </w:r>
            <w:r>
              <w:rPr>
                <w:rFonts w:ascii="Times New Roman"/>
                <w:sz w:val="21"/>
                <w:szCs w:val="28"/>
              </w:rPr>
              <w:t>日）</w:t>
            </w:r>
          </w:p>
        </w:tc>
        <w:tc>
          <w:tcPr>
            <w:tcW w:w="765" w:type="dxa"/>
            <w:vAlign w:val="center"/>
          </w:tcPr>
          <w:p w14:paraId="48F569E4" w14:textId="77777777" w:rsidR="00CD26B4" w:rsidRDefault="00000000">
            <w:pPr>
              <w:pStyle w:val="a5"/>
              <w:spacing w:line="240" w:lineRule="auto"/>
              <w:ind w:firstLineChars="0" w:firstLine="0"/>
              <w:jc w:val="center"/>
              <w:outlineLvl w:val="1"/>
              <w:rPr>
                <w:rFonts w:ascii="Times New Roman"/>
                <w:sz w:val="21"/>
                <w:szCs w:val="28"/>
              </w:rPr>
            </w:pPr>
            <w:r>
              <w:rPr>
                <w:rFonts w:ascii="Times New Roman"/>
                <w:sz w:val="21"/>
                <w:szCs w:val="28"/>
              </w:rPr>
              <w:t>通讯作者（含共同）</w:t>
            </w:r>
          </w:p>
        </w:tc>
        <w:tc>
          <w:tcPr>
            <w:tcW w:w="825" w:type="dxa"/>
            <w:vAlign w:val="center"/>
          </w:tcPr>
          <w:p w14:paraId="15B07C48" w14:textId="77777777" w:rsidR="00CD26B4" w:rsidRDefault="00000000">
            <w:pPr>
              <w:pStyle w:val="a5"/>
              <w:spacing w:line="240" w:lineRule="auto"/>
              <w:ind w:firstLineChars="0" w:firstLine="0"/>
              <w:jc w:val="center"/>
              <w:outlineLvl w:val="1"/>
              <w:rPr>
                <w:rFonts w:ascii="Times New Roman"/>
                <w:sz w:val="21"/>
                <w:szCs w:val="28"/>
              </w:rPr>
            </w:pPr>
            <w:r>
              <w:rPr>
                <w:rFonts w:ascii="Times New Roman"/>
                <w:sz w:val="21"/>
                <w:szCs w:val="28"/>
              </w:rPr>
              <w:t>第一作者（含共同）</w:t>
            </w:r>
          </w:p>
        </w:tc>
        <w:tc>
          <w:tcPr>
            <w:tcW w:w="1065" w:type="dxa"/>
            <w:vAlign w:val="center"/>
          </w:tcPr>
          <w:p w14:paraId="1AD61FC6" w14:textId="77777777" w:rsidR="00CD26B4" w:rsidRDefault="00000000">
            <w:pPr>
              <w:pStyle w:val="a5"/>
              <w:spacing w:line="240" w:lineRule="auto"/>
              <w:ind w:firstLineChars="0" w:firstLine="0"/>
              <w:jc w:val="center"/>
              <w:outlineLvl w:val="1"/>
              <w:rPr>
                <w:rFonts w:ascii="Times New Roman"/>
                <w:sz w:val="21"/>
                <w:szCs w:val="28"/>
              </w:rPr>
            </w:pPr>
            <w:r>
              <w:rPr>
                <w:rFonts w:ascii="Times New Roman"/>
                <w:sz w:val="21"/>
                <w:szCs w:val="28"/>
              </w:rPr>
              <w:t>国内作者</w:t>
            </w:r>
            <w:r>
              <w:rPr>
                <w:rFonts w:ascii="Times New Roman"/>
                <w:sz w:val="21"/>
                <w:szCs w:val="22"/>
              </w:rPr>
              <w:t>（排序）</w:t>
            </w:r>
          </w:p>
        </w:tc>
        <w:tc>
          <w:tcPr>
            <w:tcW w:w="735" w:type="dxa"/>
            <w:vAlign w:val="center"/>
          </w:tcPr>
          <w:p w14:paraId="724F09CC" w14:textId="77777777" w:rsidR="00CD26B4" w:rsidRDefault="00000000">
            <w:pPr>
              <w:pStyle w:val="a5"/>
              <w:spacing w:line="240" w:lineRule="auto"/>
              <w:ind w:firstLineChars="0" w:firstLine="0"/>
              <w:jc w:val="center"/>
              <w:outlineLvl w:val="1"/>
              <w:rPr>
                <w:rFonts w:ascii="Times New Roman"/>
                <w:sz w:val="21"/>
                <w:szCs w:val="28"/>
              </w:rPr>
            </w:pPr>
            <w:r>
              <w:rPr>
                <w:rFonts w:ascii="Times New Roman"/>
                <w:sz w:val="21"/>
                <w:szCs w:val="28"/>
              </w:rPr>
              <w:t>他引总次数</w:t>
            </w:r>
          </w:p>
        </w:tc>
        <w:tc>
          <w:tcPr>
            <w:tcW w:w="766" w:type="dxa"/>
            <w:vAlign w:val="center"/>
          </w:tcPr>
          <w:p w14:paraId="44F06824" w14:textId="77777777" w:rsidR="00CD26B4" w:rsidRDefault="00000000">
            <w:pPr>
              <w:pStyle w:val="a5"/>
              <w:spacing w:line="240" w:lineRule="auto"/>
              <w:ind w:firstLineChars="0" w:firstLine="0"/>
              <w:jc w:val="center"/>
              <w:outlineLvl w:val="1"/>
              <w:rPr>
                <w:rFonts w:ascii="Times New Roman"/>
                <w:sz w:val="21"/>
                <w:szCs w:val="28"/>
              </w:rPr>
            </w:pPr>
            <w:r>
              <w:rPr>
                <w:rFonts w:ascii="Times New Roman" w:hint="eastAsia"/>
                <w:sz w:val="21"/>
                <w:szCs w:val="28"/>
              </w:rPr>
              <w:t>检索数据库</w:t>
            </w:r>
          </w:p>
        </w:tc>
        <w:tc>
          <w:tcPr>
            <w:tcW w:w="913" w:type="dxa"/>
            <w:vAlign w:val="center"/>
          </w:tcPr>
          <w:p w14:paraId="532E3EF6" w14:textId="77777777" w:rsidR="00CD26B4" w:rsidRDefault="00000000">
            <w:pPr>
              <w:pStyle w:val="a5"/>
              <w:spacing w:line="240" w:lineRule="auto"/>
              <w:ind w:firstLineChars="0" w:firstLine="0"/>
              <w:jc w:val="center"/>
              <w:outlineLvl w:val="1"/>
              <w:rPr>
                <w:rFonts w:ascii="Times New Roman"/>
                <w:sz w:val="21"/>
                <w:szCs w:val="28"/>
              </w:rPr>
            </w:pPr>
            <w:r>
              <w:rPr>
                <w:rFonts w:ascii="Times New Roman"/>
                <w:sz w:val="21"/>
                <w:szCs w:val="28"/>
              </w:rPr>
              <w:t>是否国内</w:t>
            </w:r>
            <w:r>
              <w:rPr>
                <w:rFonts w:ascii="Times New Roman" w:hint="eastAsia"/>
                <w:sz w:val="21"/>
                <w:szCs w:val="28"/>
              </w:rPr>
              <w:t>期刊</w:t>
            </w:r>
            <w:r>
              <w:rPr>
                <w:rFonts w:ascii="Times New Roman" w:hint="eastAsia"/>
                <w:sz w:val="21"/>
                <w:szCs w:val="28"/>
              </w:rPr>
              <w:t>/</w:t>
            </w:r>
            <w:r>
              <w:rPr>
                <w:rFonts w:ascii="Times New Roman" w:hint="eastAsia"/>
                <w:sz w:val="21"/>
                <w:szCs w:val="28"/>
              </w:rPr>
              <w:t>国内出版专著</w:t>
            </w:r>
          </w:p>
        </w:tc>
      </w:tr>
      <w:tr w:rsidR="00CD26B4" w14:paraId="1D162292" w14:textId="77777777">
        <w:trPr>
          <w:trHeight w:val="1069"/>
          <w:jc w:val="center"/>
        </w:trPr>
        <w:tc>
          <w:tcPr>
            <w:tcW w:w="575" w:type="dxa"/>
            <w:vAlign w:val="center"/>
          </w:tcPr>
          <w:p w14:paraId="0E119B4D" w14:textId="77777777" w:rsidR="00CD26B4" w:rsidRDefault="00000000">
            <w:pPr>
              <w:pStyle w:val="a5"/>
              <w:adjustRightInd w:val="0"/>
              <w:spacing w:after="50" w:line="320" w:lineRule="exact"/>
              <w:ind w:firstLineChars="0" w:firstLine="0"/>
              <w:jc w:val="center"/>
              <w:outlineLvl w:val="1"/>
              <w:rPr>
                <w:rFonts w:ascii="Times New Roman"/>
                <w:sz w:val="21"/>
                <w:szCs w:val="28"/>
              </w:rPr>
            </w:pPr>
            <w:r>
              <w:rPr>
                <w:rFonts w:ascii="Times New Roman"/>
                <w:sz w:val="21"/>
                <w:szCs w:val="28"/>
              </w:rPr>
              <w:t>1</w:t>
            </w:r>
          </w:p>
        </w:tc>
        <w:tc>
          <w:tcPr>
            <w:tcW w:w="1425" w:type="dxa"/>
            <w:vAlign w:val="center"/>
          </w:tcPr>
          <w:p w14:paraId="2F210D59" w14:textId="77777777" w:rsidR="00CD26B4" w:rsidRDefault="00000000">
            <w:pPr>
              <w:spacing w:line="160" w:lineRule="exact"/>
              <w:jc w:val="center"/>
              <w:rPr>
                <w:szCs w:val="28"/>
              </w:rPr>
            </w:pPr>
            <w:r>
              <w:rPr>
                <w:sz w:val="18"/>
                <w:szCs w:val="28"/>
              </w:rPr>
              <w:t>In Situ Growth of Ni</w:t>
            </w:r>
            <w:r>
              <w:rPr>
                <w:rFonts w:hint="eastAsia"/>
                <w:sz w:val="18"/>
                <w:szCs w:val="28"/>
                <w:vertAlign w:val="subscript"/>
              </w:rPr>
              <w:t>2</w:t>
            </w:r>
            <w:r>
              <w:rPr>
                <w:sz w:val="18"/>
                <w:szCs w:val="28"/>
              </w:rPr>
              <w:t>P</w:t>
            </w:r>
            <w:r>
              <w:rPr>
                <w:rFonts w:hint="eastAsia"/>
                <w:sz w:val="18"/>
                <w:szCs w:val="28"/>
              </w:rPr>
              <w:t>-</w:t>
            </w:r>
            <w:r>
              <w:rPr>
                <w:sz w:val="18"/>
                <w:szCs w:val="28"/>
              </w:rPr>
              <w:t>Cu</w:t>
            </w:r>
            <w:r>
              <w:rPr>
                <w:rFonts w:hint="eastAsia"/>
                <w:sz w:val="18"/>
                <w:szCs w:val="28"/>
                <w:vertAlign w:val="subscript"/>
              </w:rPr>
              <w:t>3</w:t>
            </w:r>
            <w:r>
              <w:rPr>
                <w:sz w:val="18"/>
                <w:szCs w:val="28"/>
              </w:rPr>
              <w:t xml:space="preserve">P Bimetallic Phosphide with </w:t>
            </w:r>
            <w:proofErr w:type="spellStart"/>
            <w:r>
              <w:rPr>
                <w:sz w:val="18"/>
                <w:szCs w:val="28"/>
              </w:rPr>
              <w:t>Bicontinuous</w:t>
            </w:r>
            <w:proofErr w:type="spellEnd"/>
            <w:r>
              <w:rPr>
                <w:sz w:val="18"/>
                <w:szCs w:val="28"/>
              </w:rPr>
              <w:t xml:space="preserve"> Structure on Self-Supported </w:t>
            </w:r>
            <w:proofErr w:type="spellStart"/>
            <w:r>
              <w:rPr>
                <w:sz w:val="18"/>
                <w:szCs w:val="28"/>
              </w:rPr>
              <w:t>NiCuC</w:t>
            </w:r>
            <w:proofErr w:type="spellEnd"/>
            <w:r>
              <w:rPr>
                <w:sz w:val="18"/>
                <w:szCs w:val="28"/>
              </w:rPr>
              <w:t xml:space="preserve"> Substrate as an Efficient Hydrogen Evolution Reaction Electrocatalyst</w:t>
            </w:r>
            <w:r>
              <w:rPr>
                <w:i/>
                <w:sz w:val="18"/>
                <w:szCs w:val="28"/>
              </w:rPr>
              <w:br/>
              <w:t>ACS Catalysis</w:t>
            </w:r>
            <w:r>
              <w:rPr>
                <w:sz w:val="18"/>
                <w:szCs w:val="28"/>
              </w:rPr>
              <w:br/>
            </w:r>
            <w:proofErr w:type="spellStart"/>
            <w:r>
              <w:rPr>
                <w:sz w:val="18"/>
                <w:szCs w:val="28"/>
              </w:rPr>
              <w:t>Linping</w:t>
            </w:r>
            <w:proofErr w:type="spellEnd"/>
            <w:r>
              <w:rPr>
                <w:sz w:val="18"/>
                <w:szCs w:val="28"/>
              </w:rPr>
              <w:t xml:space="preserve"> Yu; Jian Zhang; </w:t>
            </w:r>
            <w:proofErr w:type="spellStart"/>
            <w:r>
              <w:rPr>
                <w:sz w:val="18"/>
                <w:szCs w:val="28"/>
              </w:rPr>
              <w:t>Yanliu</w:t>
            </w:r>
            <w:proofErr w:type="spellEnd"/>
            <w:r>
              <w:rPr>
                <w:sz w:val="18"/>
                <w:szCs w:val="28"/>
              </w:rPr>
              <w:t xml:space="preserve"> Dang; Junkai He; Zachary Tobin; Peter Kerns; </w:t>
            </w:r>
            <w:proofErr w:type="spellStart"/>
            <w:r>
              <w:rPr>
                <w:sz w:val="18"/>
                <w:szCs w:val="28"/>
              </w:rPr>
              <w:t>Yuhai</w:t>
            </w:r>
            <w:proofErr w:type="spellEnd"/>
            <w:r>
              <w:rPr>
                <w:sz w:val="18"/>
                <w:szCs w:val="28"/>
              </w:rPr>
              <w:t xml:space="preserve"> Dou; Yao Jiang; </w:t>
            </w:r>
            <w:proofErr w:type="spellStart"/>
            <w:r>
              <w:rPr>
                <w:sz w:val="18"/>
                <w:szCs w:val="28"/>
              </w:rPr>
              <w:t>Yuehui</w:t>
            </w:r>
            <w:proofErr w:type="spellEnd"/>
            <w:r>
              <w:rPr>
                <w:sz w:val="18"/>
                <w:szCs w:val="28"/>
              </w:rPr>
              <w:t xml:space="preserve"> He; Steven Lawrence Suib</w:t>
            </w:r>
          </w:p>
        </w:tc>
        <w:tc>
          <w:tcPr>
            <w:tcW w:w="900" w:type="dxa"/>
            <w:vAlign w:val="center"/>
          </w:tcPr>
          <w:p w14:paraId="4FDC5EA6" w14:textId="77777777" w:rsidR="00CD26B4" w:rsidRDefault="00000000">
            <w:pPr>
              <w:spacing w:line="180" w:lineRule="exact"/>
              <w:jc w:val="center"/>
              <w:rPr>
                <w:szCs w:val="28"/>
              </w:rPr>
            </w:pPr>
            <w:r>
              <w:rPr>
                <w:sz w:val="18"/>
                <w:szCs w:val="28"/>
              </w:rPr>
              <w:t>2019</w:t>
            </w:r>
            <w:r>
              <w:rPr>
                <w:sz w:val="18"/>
                <w:szCs w:val="28"/>
              </w:rPr>
              <w:t>年</w:t>
            </w:r>
            <w:r>
              <w:rPr>
                <w:sz w:val="18"/>
                <w:szCs w:val="28"/>
              </w:rPr>
              <w:t>9</w:t>
            </w:r>
            <w:r>
              <w:rPr>
                <w:sz w:val="18"/>
                <w:szCs w:val="28"/>
              </w:rPr>
              <w:t>卷</w:t>
            </w:r>
            <w:r>
              <w:rPr>
                <w:sz w:val="18"/>
                <w:szCs w:val="28"/>
              </w:rPr>
              <w:t>6919</w:t>
            </w:r>
            <w:r>
              <w:rPr>
                <w:rFonts w:hint="eastAsia"/>
                <w:sz w:val="18"/>
                <w:szCs w:val="28"/>
              </w:rPr>
              <w:t>-</w:t>
            </w:r>
            <w:r>
              <w:rPr>
                <w:sz w:val="18"/>
                <w:szCs w:val="28"/>
              </w:rPr>
              <w:t>6928</w:t>
            </w:r>
            <w:r>
              <w:rPr>
                <w:sz w:val="18"/>
                <w:szCs w:val="28"/>
              </w:rPr>
              <w:t>页</w:t>
            </w:r>
          </w:p>
        </w:tc>
        <w:tc>
          <w:tcPr>
            <w:tcW w:w="915" w:type="dxa"/>
            <w:vAlign w:val="center"/>
          </w:tcPr>
          <w:p w14:paraId="117AD238" w14:textId="77777777" w:rsidR="00CD26B4" w:rsidRDefault="00000000">
            <w:pPr>
              <w:spacing w:line="180" w:lineRule="exact"/>
              <w:jc w:val="center"/>
              <w:rPr>
                <w:szCs w:val="28"/>
              </w:rPr>
            </w:pPr>
            <w:r>
              <w:rPr>
                <w:sz w:val="18"/>
                <w:szCs w:val="28"/>
              </w:rPr>
              <w:t>2019</w:t>
            </w:r>
            <w:r>
              <w:rPr>
                <w:sz w:val="18"/>
                <w:szCs w:val="28"/>
              </w:rPr>
              <w:t>年</w:t>
            </w:r>
            <w:r>
              <w:rPr>
                <w:sz w:val="18"/>
                <w:szCs w:val="28"/>
              </w:rPr>
              <w:t>8</w:t>
            </w:r>
            <w:r>
              <w:rPr>
                <w:sz w:val="18"/>
                <w:szCs w:val="28"/>
              </w:rPr>
              <w:t>月</w:t>
            </w:r>
            <w:r>
              <w:rPr>
                <w:sz w:val="18"/>
                <w:szCs w:val="28"/>
              </w:rPr>
              <w:t>2</w:t>
            </w:r>
            <w:r>
              <w:rPr>
                <w:sz w:val="18"/>
                <w:szCs w:val="28"/>
              </w:rPr>
              <w:t>日</w:t>
            </w:r>
          </w:p>
        </w:tc>
        <w:tc>
          <w:tcPr>
            <w:tcW w:w="765" w:type="dxa"/>
            <w:vAlign w:val="center"/>
          </w:tcPr>
          <w:p w14:paraId="567499A8" w14:textId="77777777" w:rsidR="00CD26B4" w:rsidRDefault="00000000">
            <w:pPr>
              <w:spacing w:line="180" w:lineRule="exact"/>
              <w:jc w:val="center"/>
              <w:rPr>
                <w:szCs w:val="28"/>
              </w:rPr>
            </w:pPr>
            <w:proofErr w:type="spellStart"/>
            <w:r>
              <w:rPr>
                <w:sz w:val="18"/>
                <w:szCs w:val="28"/>
              </w:rPr>
              <w:t>Yuhai</w:t>
            </w:r>
            <w:proofErr w:type="spellEnd"/>
            <w:r>
              <w:rPr>
                <w:sz w:val="18"/>
                <w:szCs w:val="28"/>
              </w:rPr>
              <w:t xml:space="preserve"> Dou; </w:t>
            </w:r>
            <w:proofErr w:type="spellStart"/>
            <w:r>
              <w:rPr>
                <w:sz w:val="18"/>
                <w:szCs w:val="28"/>
              </w:rPr>
              <w:t>Yuehui</w:t>
            </w:r>
            <w:proofErr w:type="spellEnd"/>
            <w:r>
              <w:rPr>
                <w:sz w:val="18"/>
                <w:szCs w:val="28"/>
              </w:rPr>
              <w:t xml:space="preserve"> He; Steven L. Suib</w:t>
            </w:r>
          </w:p>
        </w:tc>
        <w:tc>
          <w:tcPr>
            <w:tcW w:w="825" w:type="dxa"/>
            <w:vAlign w:val="center"/>
          </w:tcPr>
          <w:p w14:paraId="1EAEE922" w14:textId="77777777" w:rsidR="00CD26B4" w:rsidRDefault="00000000">
            <w:pPr>
              <w:spacing w:line="180" w:lineRule="exact"/>
              <w:jc w:val="center"/>
              <w:rPr>
                <w:szCs w:val="28"/>
              </w:rPr>
            </w:pPr>
            <w:proofErr w:type="spellStart"/>
            <w:r>
              <w:rPr>
                <w:sz w:val="18"/>
                <w:szCs w:val="28"/>
              </w:rPr>
              <w:t>Linping</w:t>
            </w:r>
            <w:proofErr w:type="spellEnd"/>
            <w:r>
              <w:rPr>
                <w:sz w:val="18"/>
                <w:szCs w:val="28"/>
              </w:rPr>
              <w:t xml:space="preserve"> Yu</w:t>
            </w:r>
          </w:p>
        </w:tc>
        <w:tc>
          <w:tcPr>
            <w:tcW w:w="1065" w:type="dxa"/>
            <w:vAlign w:val="center"/>
          </w:tcPr>
          <w:p w14:paraId="5BA54E7A" w14:textId="77777777" w:rsidR="00CD26B4" w:rsidRDefault="00000000">
            <w:pPr>
              <w:spacing w:line="180" w:lineRule="exact"/>
              <w:jc w:val="center"/>
              <w:rPr>
                <w:szCs w:val="28"/>
              </w:rPr>
            </w:pPr>
            <w:r>
              <w:rPr>
                <w:sz w:val="18"/>
                <w:szCs w:val="28"/>
              </w:rPr>
              <w:t>喻林萍</w:t>
            </w:r>
            <w:r>
              <w:rPr>
                <w:rFonts w:hint="eastAsia"/>
                <w:sz w:val="18"/>
                <w:szCs w:val="28"/>
              </w:rPr>
              <w:t>（</w:t>
            </w:r>
            <w:r>
              <w:rPr>
                <w:rFonts w:hint="eastAsia"/>
                <w:sz w:val="18"/>
                <w:szCs w:val="28"/>
              </w:rPr>
              <w:t>1</w:t>
            </w:r>
            <w:r>
              <w:rPr>
                <w:rFonts w:hint="eastAsia"/>
                <w:sz w:val="18"/>
                <w:szCs w:val="28"/>
              </w:rPr>
              <w:t>）</w:t>
            </w:r>
            <w:r>
              <w:rPr>
                <w:sz w:val="18"/>
                <w:szCs w:val="28"/>
              </w:rPr>
              <w:t>、张健</w:t>
            </w:r>
            <w:r>
              <w:rPr>
                <w:rFonts w:hint="eastAsia"/>
                <w:sz w:val="18"/>
                <w:szCs w:val="28"/>
              </w:rPr>
              <w:t>（</w:t>
            </w:r>
            <w:r>
              <w:rPr>
                <w:rFonts w:hint="eastAsia"/>
                <w:sz w:val="18"/>
                <w:szCs w:val="28"/>
              </w:rPr>
              <w:t>2</w:t>
            </w:r>
            <w:r>
              <w:rPr>
                <w:rFonts w:hint="eastAsia"/>
                <w:sz w:val="18"/>
                <w:szCs w:val="28"/>
              </w:rPr>
              <w:t>）</w:t>
            </w:r>
            <w:r>
              <w:rPr>
                <w:sz w:val="18"/>
                <w:szCs w:val="28"/>
              </w:rPr>
              <w:t>、窦玉海</w:t>
            </w:r>
            <w:r>
              <w:rPr>
                <w:rFonts w:hint="eastAsia"/>
                <w:sz w:val="18"/>
                <w:szCs w:val="28"/>
              </w:rPr>
              <w:t>（</w:t>
            </w:r>
            <w:r>
              <w:rPr>
                <w:rFonts w:hint="eastAsia"/>
                <w:sz w:val="18"/>
                <w:szCs w:val="28"/>
              </w:rPr>
              <w:t>7</w:t>
            </w:r>
            <w:r>
              <w:rPr>
                <w:rFonts w:hint="eastAsia"/>
                <w:sz w:val="18"/>
                <w:szCs w:val="28"/>
              </w:rPr>
              <w:t>）、</w:t>
            </w:r>
            <w:r>
              <w:rPr>
                <w:sz w:val="18"/>
                <w:szCs w:val="28"/>
              </w:rPr>
              <w:t>江垚</w:t>
            </w:r>
            <w:r>
              <w:rPr>
                <w:rFonts w:hint="eastAsia"/>
                <w:sz w:val="18"/>
                <w:szCs w:val="28"/>
              </w:rPr>
              <w:t>（</w:t>
            </w:r>
            <w:r>
              <w:rPr>
                <w:rFonts w:hint="eastAsia"/>
                <w:sz w:val="18"/>
                <w:szCs w:val="28"/>
              </w:rPr>
              <w:t>8</w:t>
            </w:r>
            <w:r>
              <w:rPr>
                <w:rFonts w:hint="eastAsia"/>
                <w:sz w:val="18"/>
                <w:szCs w:val="28"/>
              </w:rPr>
              <w:t>）</w:t>
            </w:r>
            <w:r>
              <w:rPr>
                <w:sz w:val="18"/>
                <w:szCs w:val="28"/>
              </w:rPr>
              <w:t>、贺跃辉</w:t>
            </w:r>
            <w:r>
              <w:rPr>
                <w:rFonts w:hint="eastAsia"/>
                <w:sz w:val="18"/>
                <w:szCs w:val="28"/>
              </w:rPr>
              <w:t>（</w:t>
            </w:r>
            <w:r>
              <w:rPr>
                <w:rFonts w:hint="eastAsia"/>
                <w:sz w:val="18"/>
                <w:szCs w:val="28"/>
              </w:rPr>
              <w:t>9</w:t>
            </w:r>
            <w:r>
              <w:rPr>
                <w:rFonts w:hint="eastAsia"/>
                <w:sz w:val="18"/>
                <w:szCs w:val="28"/>
              </w:rPr>
              <w:t>）</w:t>
            </w:r>
          </w:p>
        </w:tc>
        <w:tc>
          <w:tcPr>
            <w:tcW w:w="735" w:type="dxa"/>
            <w:vAlign w:val="center"/>
          </w:tcPr>
          <w:p w14:paraId="568995C7" w14:textId="77777777" w:rsidR="00CD26B4" w:rsidRDefault="00000000">
            <w:pPr>
              <w:spacing w:line="180" w:lineRule="exact"/>
              <w:jc w:val="center"/>
              <w:rPr>
                <w:szCs w:val="28"/>
              </w:rPr>
            </w:pPr>
            <w:r>
              <w:rPr>
                <w:sz w:val="18"/>
                <w:szCs w:val="28"/>
              </w:rPr>
              <w:t>1</w:t>
            </w:r>
            <w:r>
              <w:rPr>
                <w:rFonts w:hint="eastAsia"/>
                <w:sz w:val="18"/>
                <w:szCs w:val="28"/>
              </w:rPr>
              <w:t>6</w:t>
            </w:r>
            <w:r>
              <w:rPr>
                <w:sz w:val="18"/>
                <w:szCs w:val="28"/>
              </w:rPr>
              <w:t>1</w:t>
            </w:r>
          </w:p>
        </w:tc>
        <w:tc>
          <w:tcPr>
            <w:tcW w:w="766" w:type="dxa"/>
            <w:vAlign w:val="center"/>
          </w:tcPr>
          <w:p w14:paraId="328C834D" w14:textId="040F9504" w:rsidR="00CD26B4" w:rsidRDefault="00000000">
            <w:pPr>
              <w:spacing w:line="180" w:lineRule="exact"/>
              <w:jc w:val="center"/>
              <w:rPr>
                <w:szCs w:val="28"/>
              </w:rPr>
            </w:pPr>
            <w:r>
              <w:rPr>
                <w:rFonts w:hint="eastAsia"/>
                <w:sz w:val="18"/>
                <w:szCs w:val="28"/>
              </w:rPr>
              <w:t>SCIE</w:t>
            </w:r>
          </w:p>
        </w:tc>
        <w:tc>
          <w:tcPr>
            <w:tcW w:w="913" w:type="dxa"/>
            <w:vAlign w:val="center"/>
          </w:tcPr>
          <w:p w14:paraId="478D448A" w14:textId="77777777" w:rsidR="00CD26B4" w:rsidRDefault="00000000">
            <w:pPr>
              <w:spacing w:line="180" w:lineRule="exact"/>
              <w:jc w:val="center"/>
              <w:rPr>
                <w:szCs w:val="28"/>
              </w:rPr>
            </w:pPr>
            <w:r>
              <w:rPr>
                <w:sz w:val="18"/>
                <w:szCs w:val="28"/>
              </w:rPr>
              <w:t>否</w:t>
            </w:r>
          </w:p>
        </w:tc>
      </w:tr>
      <w:tr w:rsidR="00CD26B4" w14:paraId="060140BA" w14:textId="77777777">
        <w:trPr>
          <w:trHeight w:val="1069"/>
          <w:jc w:val="center"/>
        </w:trPr>
        <w:tc>
          <w:tcPr>
            <w:tcW w:w="575" w:type="dxa"/>
            <w:vAlign w:val="center"/>
          </w:tcPr>
          <w:p w14:paraId="021582D6" w14:textId="77777777" w:rsidR="00CD26B4" w:rsidRDefault="00000000">
            <w:pPr>
              <w:pStyle w:val="a5"/>
              <w:adjustRightInd w:val="0"/>
              <w:spacing w:after="50" w:line="320" w:lineRule="exact"/>
              <w:ind w:firstLineChars="0" w:firstLine="0"/>
              <w:jc w:val="center"/>
              <w:outlineLvl w:val="1"/>
              <w:rPr>
                <w:rFonts w:ascii="Times New Roman"/>
                <w:sz w:val="21"/>
                <w:szCs w:val="28"/>
              </w:rPr>
            </w:pPr>
            <w:r>
              <w:rPr>
                <w:rFonts w:ascii="Times New Roman"/>
                <w:sz w:val="21"/>
                <w:szCs w:val="28"/>
              </w:rPr>
              <w:t>2</w:t>
            </w:r>
          </w:p>
        </w:tc>
        <w:tc>
          <w:tcPr>
            <w:tcW w:w="1425" w:type="dxa"/>
            <w:vAlign w:val="center"/>
          </w:tcPr>
          <w:p w14:paraId="4244DC6D" w14:textId="77777777" w:rsidR="00CD26B4" w:rsidRDefault="00000000">
            <w:pPr>
              <w:spacing w:line="160" w:lineRule="exact"/>
              <w:jc w:val="center"/>
              <w:rPr>
                <w:szCs w:val="28"/>
              </w:rPr>
            </w:pPr>
            <w:r>
              <w:rPr>
                <w:sz w:val="18"/>
                <w:szCs w:val="28"/>
              </w:rPr>
              <w:t>Characteristics of a sintered porous Ni</w:t>
            </w:r>
            <w:r>
              <w:rPr>
                <w:rFonts w:hint="eastAsia"/>
                <w:sz w:val="18"/>
                <w:szCs w:val="28"/>
              </w:rPr>
              <w:t>-</w:t>
            </w:r>
            <w:r>
              <w:rPr>
                <w:sz w:val="18"/>
                <w:szCs w:val="28"/>
              </w:rPr>
              <w:t>Cu alloy cathode for hydrogen production in a potassium hydroxide solution</w:t>
            </w:r>
            <w:r>
              <w:rPr>
                <w:i/>
                <w:sz w:val="18"/>
                <w:szCs w:val="28"/>
              </w:rPr>
              <w:br/>
              <w:t>Energy</w:t>
            </w:r>
            <w:r>
              <w:rPr>
                <w:sz w:val="18"/>
                <w:szCs w:val="28"/>
              </w:rPr>
              <w:br/>
            </w:r>
            <w:proofErr w:type="spellStart"/>
            <w:r>
              <w:rPr>
                <w:sz w:val="18"/>
                <w:szCs w:val="28"/>
              </w:rPr>
              <w:t>Linping</w:t>
            </w:r>
            <w:proofErr w:type="spellEnd"/>
            <w:r>
              <w:rPr>
                <w:sz w:val="18"/>
                <w:szCs w:val="28"/>
              </w:rPr>
              <w:t xml:space="preserve"> Yu; Ting Lei; Bo Nan; Yao Jiang; </w:t>
            </w:r>
            <w:proofErr w:type="spellStart"/>
            <w:r>
              <w:rPr>
                <w:sz w:val="18"/>
                <w:szCs w:val="28"/>
              </w:rPr>
              <w:t>Yuehui</w:t>
            </w:r>
            <w:proofErr w:type="spellEnd"/>
            <w:r>
              <w:rPr>
                <w:sz w:val="18"/>
                <w:szCs w:val="28"/>
              </w:rPr>
              <w:t xml:space="preserve"> He; Chain </w:t>
            </w:r>
            <w:proofErr w:type="spellStart"/>
            <w:r>
              <w:rPr>
                <w:sz w:val="18"/>
                <w:szCs w:val="28"/>
              </w:rPr>
              <w:t>Tsuan</w:t>
            </w:r>
            <w:proofErr w:type="spellEnd"/>
            <w:r>
              <w:rPr>
                <w:sz w:val="18"/>
                <w:szCs w:val="28"/>
              </w:rPr>
              <w:t xml:space="preserve"> Liu</w:t>
            </w:r>
          </w:p>
        </w:tc>
        <w:tc>
          <w:tcPr>
            <w:tcW w:w="900" w:type="dxa"/>
            <w:vAlign w:val="center"/>
          </w:tcPr>
          <w:p w14:paraId="1E7D6549" w14:textId="77777777" w:rsidR="00CD26B4" w:rsidRDefault="00000000">
            <w:pPr>
              <w:spacing w:line="180" w:lineRule="exact"/>
              <w:jc w:val="center"/>
              <w:rPr>
                <w:szCs w:val="28"/>
              </w:rPr>
            </w:pPr>
            <w:r>
              <w:rPr>
                <w:sz w:val="18"/>
                <w:szCs w:val="28"/>
              </w:rPr>
              <w:t>2016</w:t>
            </w:r>
            <w:r>
              <w:rPr>
                <w:sz w:val="18"/>
                <w:szCs w:val="28"/>
              </w:rPr>
              <w:t>年</w:t>
            </w:r>
            <w:r>
              <w:rPr>
                <w:sz w:val="18"/>
                <w:szCs w:val="28"/>
              </w:rPr>
              <w:t>97</w:t>
            </w:r>
            <w:r>
              <w:rPr>
                <w:sz w:val="18"/>
                <w:szCs w:val="28"/>
              </w:rPr>
              <w:t>卷</w:t>
            </w:r>
            <w:r>
              <w:rPr>
                <w:sz w:val="18"/>
                <w:szCs w:val="28"/>
              </w:rPr>
              <w:t>498</w:t>
            </w:r>
            <w:r>
              <w:rPr>
                <w:rFonts w:hint="eastAsia"/>
                <w:sz w:val="18"/>
                <w:szCs w:val="28"/>
              </w:rPr>
              <w:t>-</w:t>
            </w:r>
            <w:r>
              <w:rPr>
                <w:sz w:val="18"/>
                <w:szCs w:val="28"/>
              </w:rPr>
              <w:t>505</w:t>
            </w:r>
            <w:r>
              <w:rPr>
                <w:sz w:val="18"/>
                <w:szCs w:val="28"/>
              </w:rPr>
              <w:t>页</w:t>
            </w:r>
          </w:p>
        </w:tc>
        <w:tc>
          <w:tcPr>
            <w:tcW w:w="915" w:type="dxa"/>
            <w:vAlign w:val="center"/>
          </w:tcPr>
          <w:p w14:paraId="37FCC2A8" w14:textId="77777777" w:rsidR="00CD26B4" w:rsidRDefault="00000000">
            <w:pPr>
              <w:spacing w:line="180" w:lineRule="exact"/>
              <w:jc w:val="center"/>
              <w:rPr>
                <w:szCs w:val="28"/>
              </w:rPr>
            </w:pPr>
            <w:r>
              <w:rPr>
                <w:sz w:val="18"/>
                <w:szCs w:val="28"/>
              </w:rPr>
              <w:t>2016</w:t>
            </w:r>
            <w:r>
              <w:rPr>
                <w:sz w:val="18"/>
                <w:szCs w:val="28"/>
              </w:rPr>
              <w:t>年</w:t>
            </w:r>
            <w:r>
              <w:rPr>
                <w:sz w:val="18"/>
                <w:szCs w:val="28"/>
              </w:rPr>
              <w:t>2</w:t>
            </w:r>
            <w:r>
              <w:rPr>
                <w:sz w:val="18"/>
                <w:szCs w:val="28"/>
              </w:rPr>
              <w:t>月</w:t>
            </w:r>
            <w:r>
              <w:rPr>
                <w:sz w:val="18"/>
                <w:szCs w:val="28"/>
              </w:rPr>
              <w:t>15</w:t>
            </w:r>
            <w:r>
              <w:rPr>
                <w:sz w:val="18"/>
                <w:szCs w:val="28"/>
              </w:rPr>
              <w:t>日</w:t>
            </w:r>
          </w:p>
        </w:tc>
        <w:tc>
          <w:tcPr>
            <w:tcW w:w="765" w:type="dxa"/>
            <w:vAlign w:val="center"/>
          </w:tcPr>
          <w:p w14:paraId="53CDBB7A" w14:textId="77777777" w:rsidR="00CD26B4" w:rsidRDefault="00000000">
            <w:pPr>
              <w:spacing w:line="180" w:lineRule="exact"/>
              <w:jc w:val="center"/>
              <w:rPr>
                <w:szCs w:val="28"/>
              </w:rPr>
            </w:pPr>
            <w:r>
              <w:rPr>
                <w:sz w:val="18"/>
                <w:szCs w:val="28"/>
              </w:rPr>
              <w:t>Yao Jiang</w:t>
            </w:r>
          </w:p>
        </w:tc>
        <w:tc>
          <w:tcPr>
            <w:tcW w:w="825" w:type="dxa"/>
            <w:vAlign w:val="center"/>
          </w:tcPr>
          <w:p w14:paraId="268E0E18" w14:textId="77777777" w:rsidR="00CD26B4" w:rsidRDefault="00000000">
            <w:pPr>
              <w:spacing w:line="180" w:lineRule="exact"/>
              <w:jc w:val="center"/>
              <w:rPr>
                <w:szCs w:val="28"/>
              </w:rPr>
            </w:pPr>
            <w:proofErr w:type="spellStart"/>
            <w:r>
              <w:rPr>
                <w:sz w:val="18"/>
                <w:szCs w:val="28"/>
              </w:rPr>
              <w:t>Linping</w:t>
            </w:r>
            <w:proofErr w:type="spellEnd"/>
            <w:r>
              <w:rPr>
                <w:sz w:val="18"/>
                <w:szCs w:val="28"/>
              </w:rPr>
              <w:t xml:space="preserve"> Yu</w:t>
            </w:r>
          </w:p>
        </w:tc>
        <w:tc>
          <w:tcPr>
            <w:tcW w:w="1065" w:type="dxa"/>
            <w:vAlign w:val="center"/>
          </w:tcPr>
          <w:p w14:paraId="3F06797E" w14:textId="77777777" w:rsidR="00CD26B4" w:rsidRDefault="00000000">
            <w:pPr>
              <w:spacing w:line="180" w:lineRule="exact"/>
              <w:jc w:val="center"/>
              <w:rPr>
                <w:szCs w:val="28"/>
              </w:rPr>
            </w:pPr>
            <w:r>
              <w:rPr>
                <w:sz w:val="18"/>
                <w:szCs w:val="28"/>
              </w:rPr>
              <w:t>喻林萍（</w:t>
            </w:r>
            <w:r>
              <w:rPr>
                <w:sz w:val="18"/>
                <w:szCs w:val="28"/>
              </w:rPr>
              <w:t>1</w:t>
            </w:r>
            <w:r>
              <w:rPr>
                <w:sz w:val="18"/>
                <w:szCs w:val="28"/>
              </w:rPr>
              <w:t>）、雷霆（</w:t>
            </w:r>
            <w:r>
              <w:rPr>
                <w:sz w:val="18"/>
                <w:szCs w:val="28"/>
              </w:rPr>
              <w:t>2</w:t>
            </w:r>
            <w:r>
              <w:rPr>
                <w:sz w:val="18"/>
                <w:szCs w:val="28"/>
              </w:rPr>
              <w:t>）、南博（</w:t>
            </w:r>
            <w:r>
              <w:rPr>
                <w:sz w:val="18"/>
                <w:szCs w:val="28"/>
              </w:rPr>
              <w:t>3</w:t>
            </w:r>
            <w:r>
              <w:rPr>
                <w:sz w:val="18"/>
                <w:szCs w:val="28"/>
              </w:rPr>
              <w:t>）、江垚（</w:t>
            </w:r>
            <w:r>
              <w:rPr>
                <w:sz w:val="18"/>
                <w:szCs w:val="28"/>
              </w:rPr>
              <w:t>4</w:t>
            </w:r>
            <w:r>
              <w:rPr>
                <w:sz w:val="18"/>
                <w:szCs w:val="28"/>
              </w:rPr>
              <w:t>）、贺跃辉（</w:t>
            </w:r>
            <w:r>
              <w:rPr>
                <w:sz w:val="18"/>
                <w:szCs w:val="28"/>
              </w:rPr>
              <w:t>5</w:t>
            </w:r>
            <w:r>
              <w:rPr>
                <w:sz w:val="18"/>
                <w:szCs w:val="28"/>
              </w:rPr>
              <w:t>）</w:t>
            </w:r>
          </w:p>
        </w:tc>
        <w:tc>
          <w:tcPr>
            <w:tcW w:w="735" w:type="dxa"/>
            <w:vAlign w:val="center"/>
          </w:tcPr>
          <w:p w14:paraId="18625656" w14:textId="77777777" w:rsidR="00CD26B4" w:rsidRDefault="00000000">
            <w:pPr>
              <w:spacing w:line="180" w:lineRule="exact"/>
              <w:jc w:val="center"/>
              <w:rPr>
                <w:szCs w:val="28"/>
              </w:rPr>
            </w:pPr>
            <w:r>
              <w:rPr>
                <w:rFonts w:hint="eastAsia"/>
                <w:sz w:val="18"/>
                <w:szCs w:val="28"/>
              </w:rPr>
              <w:t>70</w:t>
            </w:r>
          </w:p>
        </w:tc>
        <w:tc>
          <w:tcPr>
            <w:tcW w:w="766" w:type="dxa"/>
            <w:vAlign w:val="center"/>
          </w:tcPr>
          <w:p w14:paraId="501124D1" w14:textId="77777777" w:rsidR="00CD26B4" w:rsidRDefault="00000000">
            <w:pPr>
              <w:spacing w:line="180" w:lineRule="exact"/>
              <w:jc w:val="center"/>
              <w:rPr>
                <w:szCs w:val="28"/>
              </w:rPr>
            </w:pPr>
            <w:r>
              <w:rPr>
                <w:rFonts w:hint="eastAsia"/>
                <w:sz w:val="18"/>
                <w:szCs w:val="28"/>
              </w:rPr>
              <w:t>SCIE</w:t>
            </w:r>
          </w:p>
        </w:tc>
        <w:tc>
          <w:tcPr>
            <w:tcW w:w="913" w:type="dxa"/>
            <w:vAlign w:val="center"/>
          </w:tcPr>
          <w:p w14:paraId="299FCD7D" w14:textId="77777777" w:rsidR="00CD26B4" w:rsidRDefault="00000000">
            <w:pPr>
              <w:spacing w:line="180" w:lineRule="exact"/>
              <w:jc w:val="center"/>
              <w:rPr>
                <w:szCs w:val="28"/>
              </w:rPr>
            </w:pPr>
            <w:r>
              <w:rPr>
                <w:sz w:val="18"/>
                <w:szCs w:val="28"/>
              </w:rPr>
              <w:t>否</w:t>
            </w:r>
          </w:p>
        </w:tc>
      </w:tr>
      <w:tr w:rsidR="00CD26B4" w14:paraId="281D391B" w14:textId="77777777">
        <w:trPr>
          <w:trHeight w:val="1069"/>
          <w:jc w:val="center"/>
        </w:trPr>
        <w:tc>
          <w:tcPr>
            <w:tcW w:w="575" w:type="dxa"/>
            <w:vAlign w:val="center"/>
          </w:tcPr>
          <w:p w14:paraId="5069EC2F" w14:textId="77777777" w:rsidR="00CD26B4" w:rsidRDefault="00000000">
            <w:pPr>
              <w:pStyle w:val="a5"/>
              <w:adjustRightInd w:val="0"/>
              <w:spacing w:after="50" w:line="320" w:lineRule="exact"/>
              <w:ind w:firstLineChars="0" w:firstLine="0"/>
              <w:jc w:val="center"/>
              <w:outlineLvl w:val="1"/>
              <w:rPr>
                <w:rFonts w:ascii="Times New Roman"/>
                <w:sz w:val="21"/>
                <w:szCs w:val="28"/>
              </w:rPr>
            </w:pPr>
            <w:r>
              <w:rPr>
                <w:rFonts w:ascii="Times New Roman"/>
                <w:sz w:val="21"/>
                <w:szCs w:val="28"/>
              </w:rPr>
              <w:lastRenderedPageBreak/>
              <w:t>3</w:t>
            </w:r>
          </w:p>
        </w:tc>
        <w:tc>
          <w:tcPr>
            <w:tcW w:w="1425" w:type="dxa"/>
            <w:vAlign w:val="center"/>
          </w:tcPr>
          <w:p w14:paraId="0187C458" w14:textId="77777777" w:rsidR="00CD26B4" w:rsidRDefault="00000000">
            <w:pPr>
              <w:spacing w:line="160" w:lineRule="exact"/>
              <w:jc w:val="center"/>
              <w:rPr>
                <w:szCs w:val="28"/>
              </w:rPr>
            </w:pPr>
            <w:r>
              <w:rPr>
                <w:sz w:val="18"/>
                <w:szCs w:val="28"/>
              </w:rPr>
              <w:t>Synthesis and electrocatalytic hydrogen evolution performance of Ni</w:t>
            </w:r>
            <w:r>
              <w:rPr>
                <w:rFonts w:hint="eastAsia"/>
                <w:sz w:val="18"/>
                <w:szCs w:val="28"/>
              </w:rPr>
              <w:t>-</w:t>
            </w:r>
            <w:r>
              <w:rPr>
                <w:sz w:val="18"/>
                <w:szCs w:val="28"/>
              </w:rPr>
              <w:t>Mo</w:t>
            </w:r>
            <w:r>
              <w:rPr>
                <w:rFonts w:hint="eastAsia"/>
                <w:sz w:val="18"/>
                <w:szCs w:val="28"/>
              </w:rPr>
              <w:t>-</w:t>
            </w:r>
            <w:r>
              <w:rPr>
                <w:sz w:val="18"/>
                <w:szCs w:val="28"/>
              </w:rPr>
              <w:t>Cu alloy coating electrode</w:t>
            </w:r>
            <w:r>
              <w:rPr>
                <w:i/>
                <w:sz w:val="18"/>
                <w:szCs w:val="28"/>
              </w:rPr>
              <w:br/>
              <w:t>International Journal of Hydrogen Energy</w:t>
            </w:r>
            <w:r>
              <w:rPr>
                <w:sz w:val="18"/>
                <w:szCs w:val="28"/>
              </w:rPr>
              <w:br/>
              <w:t xml:space="preserve">Ming Xia; Ting Lei; </w:t>
            </w:r>
            <w:proofErr w:type="spellStart"/>
            <w:r>
              <w:rPr>
                <w:sz w:val="18"/>
                <w:szCs w:val="28"/>
              </w:rPr>
              <w:t>Ninglei</w:t>
            </w:r>
            <w:proofErr w:type="spellEnd"/>
            <w:r>
              <w:rPr>
                <w:sz w:val="18"/>
                <w:szCs w:val="28"/>
              </w:rPr>
              <w:t xml:space="preserve"> </w:t>
            </w:r>
            <w:proofErr w:type="spellStart"/>
            <w:r>
              <w:rPr>
                <w:sz w:val="18"/>
                <w:szCs w:val="28"/>
              </w:rPr>
              <w:t>Lv</w:t>
            </w:r>
            <w:proofErr w:type="spellEnd"/>
            <w:r>
              <w:rPr>
                <w:sz w:val="18"/>
                <w:szCs w:val="28"/>
              </w:rPr>
              <w:t xml:space="preserve">; </w:t>
            </w:r>
            <w:proofErr w:type="spellStart"/>
            <w:r>
              <w:rPr>
                <w:sz w:val="18"/>
                <w:szCs w:val="28"/>
              </w:rPr>
              <w:t>Nianfeng</w:t>
            </w:r>
            <w:proofErr w:type="spellEnd"/>
            <w:r>
              <w:rPr>
                <w:sz w:val="18"/>
                <w:szCs w:val="28"/>
              </w:rPr>
              <w:t xml:space="preserve"> Li</w:t>
            </w:r>
          </w:p>
        </w:tc>
        <w:tc>
          <w:tcPr>
            <w:tcW w:w="900" w:type="dxa"/>
            <w:vAlign w:val="center"/>
          </w:tcPr>
          <w:p w14:paraId="2D00BF53" w14:textId="77777777" w:rsidR="00CD26B4" w:rsidRDefault="00000000">
            <w:pPr>
              <w:spacing w:line="180" w:lineRule="exact"/>
              <w:jc w:val="center"/>
              <w:rPr>
                <w:szCs w:val="28"/>
              </w:rPr>
            </w:pPr>
            <w:r>
              <w:rPr>
                <w:sz w:val="18"/>
                <w:szCs w:val="28"/>
              </w:rPr>
              <w:t>2014</w:t>
            </w:r>
            <w:r>
              <w:rPr>
                <w:sz w:val="18"/>
                <w:szCs w:val="28"/>
              </w:rPr>
              <w:t>年</w:t>
            </w:r>
            <w:r>
              <w:rPr>
                <w:sz w:val="18"/>
                <w:szCs w:val="28"/>
              </w:rPr>
              <w:t>39</w:t>
            </w:r>
            <w:r>
              <w:rPr>
                <w:sz w:val="18"/>
                <w:szCs w:val="28"/>
              </w:rPr>
              <w:t>卷</w:t>
            </w:r>
            <w:r>
              <w:rPr>
                <w:sz w:val="18"/>
                <w:szCs w:val="28"/>
              </w:rPr>
              <w:t>4794</w:t>
            </w:r>
            <w:r>
              <w:rPr>
                <w:rFonts w:hint="eastAsia"/>
                <w:sz w:val="18"/>
                <w:szCs w:val="28"/>
              </w:rPr>
              <w:t>-</w:t>
            </w:r>
            <w:r>
              <w:rPr>
                <w:sz w:val="18"/>
                <w:szCs w:val="28"/>
              </w:rPr>
              <w:t>4802</w:t>
            </w:r>
            <w:r>
              <w:rPr>
                <w:sz w:val="18"/>
                <w:szCs w:val="28"/>
              </w:rPr>
              <w:t>页</w:t>
            </w:r>
          </w:p>
        </w:tc>
        <w:tc>
          <w:tcPr>
            <w:tcW w:w="915" w:type="dxa"/>
            <w:vAlign w:val="center"/>
          </w:tcPr>
          <w:p w14:paraId="7E66B5C3" w14:textId="77777777" w:rsidR="00CD26B4" w:rsidRDefault="00000000">
            <w:pPr>
              <w:spacing w:line="180" w:lineRule="exact"/>
              <w:jc w:val="center"/>
              <w:rPr>
                <w:szCs w:val="28"/>
              </w:rPr>
            </w:pPr>
            <w:r>
              <w:rPr>
                <w:sz w:val="18"/>
                <w:szCs w:val="28"/>
              </w:rPr>
              <w:t>2014</w:t>
            </w:r>
            <w:r>
              <w:rPr>
                <w:sz w:val="18"/>
                <w:szCs w:val="28"/>
              </w:rPr>
              <w:t>年</w:t>
            </w:r>
            <w:r>
              <w:rPr>
                <w:sz w:val="18"/>
                <w:szCs w:val="28"/>
              </w:rPr>
              <w:t>3</w:t>
            </w:r>
            <w:r>
              <w:rPr>
                <w:sz w:val="18"/>
                <w:szCs w:val="28"/>
              </w:rPr>
              <w:t>月</w:t>
            </w:r>
            <w:r>
              <w:rPr>
                <w:sz w:val="18"/>
                <w:szCs w:val="28"/>
              </w:rPr>
              <w:t>26</w:t>
            </w:r>
            <w:r>
              <w:rPr>
                <w:sz w:val="18"/>
                <w:szCs w:val="28"/>
              </w:rPr>
              <w:t>日</w:t>
            </w:r>
          </w:p>
        </w:tc>
        <w:tc>
          <w:tcPr>
            <w:tcW w:w="765" w:type="dxa"/>
            <w:vAlign w:val="center"/>
          </w:tcPr>
          <w:p w14:paraId="65EFC799" w14:textId="77777777" w:rsidR="00CD26B4" w:rsidRDefault="00000000">
            <w:pPr>
              <w:spacing w:line="180" w:lineRule="exact"/>
              <w:jc w:val="center"/>
              <w:rPr>
                <w:szCs w:val="28"/>
              </w:rPr>
            </w:pPr>
            <w:r>
              <w:rPr>
                <w:sz w:val="18"/>
                <w:szCs w:val="28"/>
              </w:rPr>
              <w:t>Ting Lei</w:t>
            </w:r>
          </w:p>
        </w:tc>
        <w:tc>
          <w:tcPr>
            <w:tcW w:w="825" w:type="dxa"/>
            <w:vAlign w:val="center"/>
          </w:tcPr>
          <w:p w14:paraId="73ACB199" w14:textId="77777777" w:rsidR="00CD26B4" w:rsidRDefault="00000000">
            <w:pPr>
              <w:spacing w:line="180" w:lineRule="exact"/>
              <w:jc w:val="center"/>
              <w:rPr>
                <w:szCs w:val="28"/>
              </w:rPr>
            </w:pPr>
            <w:r>
              <w:rPr>
                <w:sz w:val="18"/>
                <w:szCs w:val="28"/>
              </w:rPr>
              <w:t>Ming Xia</w:t>
            </w:r>
          </w:p>
        </w:tc>
        <w:tc>
          <w:tcPr>
            <w:tcW w:w="1065" w:type="dxa"/>
            <w:vAlign w:val="center"/>
          </w:tcPr>
          <w:p w14:paraId="5C23D086" w14:textId="77777777" w:rsidR="00CD26B4" w:rsidRDefault="00000000">
            <w:pPr>
              <w:spacing w:line="180" w:lineRule="exact"/>
              <w:jc w:val="center"/>
              <w:rPr>
                <w:szCs w:val="28"/>
              </w:rPr>
            </w:pPr>
            <w:r>
              <w:rPr>
                <w:sz w:val="18"/>
                <w:szCs w:val="28"/>
              </w:rPr>
              <w:t>夏明（</w:t>
            </w:r>
            <w:r>
              <w:rPr>
                <w:sz w:val="18"/>
                <w:szCs w:val="28"/>
              </w:rPr>
              <w:t>1</w:t>
            </w:r>
            <w:r>
              <w:rPr>
                <w:sz w:val="18"/>
                <w:szCs w:val="28"/>
              </w:rPr>
              <w:t>）、雷霆（</w:t>
            </w:r>
            <w:r>
              <w:rPr>
                <w:sz w:val="18"/>
                <w:szCs w:val="28"/>
              </w:rPr>
              <w:t>2</w:t>
            </w:r>
            <w:r>
              <w:rPr>
                <w:sz w:val="18"/>
                <w:szCs w:val="28"/>
              </w:rPr>
              <w:t>）、吕凝磊（</w:t>
            </w:r>
            <w:r>
              <w:rPr>
                <w:sz w:val="18"/>
                <w:szCs w:val="28"/>
              </w:rPr>
              <w:t>3</w:t>
            </w:r>
            <w:r>
              <w:rPr>
                <w:sz w:val="18"/>
                <w:szCs w:val="28"/>
              </w:rPr>
              <w:t>）、李年丰（</w:t>
            </w:r>
            <w:r>
              <w:rPr>
                <w:sz w:val="18"/>
                <w:szCs w:val="28"/>
              </w:rPr>
              <w:t>4</w:t>
            </w:r>
            <w:r>
              <w:rPr>
                <w:sz w:val="18"/>
                <w:szCs w:val="28"/>
              </w:rPr>
              <w:t>）</w:t>
            </w:r>
          </w:p>
        </w:tc>
        <w:tc>
          <w:tcPr>
            <w:tcW w:w="735" w:type="dxa"/>
            <w:vAlign w:val="center"/>
          </w:tcPr>
          <w:p w14:paraId="2E585BF7" w14:textId="77777777" w:rsidR="00CD26B4" w:rsidRDefault="00000000">
            <w:pPr>
              <w:spacing w:line="180" w:lineRule="exact"/>
              <w:jc w:val="center"/>
              <w:rPr>
                <w:szCs w:val="28"/>
              </w:rPr>
            </w:pPr>
            <w:r>
              <w:rPr>
                <w:sz w:val="18"/>
                <w:szCs w:val="28"/>
              </w:rPr>
              <w:t>1</w:t>
            </w:r>
            <w:r>
              <w:rPr>
                <w:rFonts w:hint="eastAsia"/>
                <w:sz w:val="18"/>
                <w:szCs w:val="28"/>
              </w:rPr>
              <w:t>00</w:t>
            </w:r>
          </w:p>
        </w:tc>
        <w:tc>
          <w:tcPr>
            <w:tcW w:w="766" w:type="dxa"/>
            <w:vAlign w:val="center"/>
          </w:tcPr>
          <w:p w14:paraId="6F32B46C" w14:textId="47A4B925" w:rsidR="00CD26B4" w:rsidRDefault="00000000">
            <w:pPr>
              <w:spacing w:line="180" w:lineRule="exact"/>
              <w:jc w:val="center"/>
              <w:rPr>
                <w:szCs w:val="28"/>
              </w:rPr>
            </w:pPr>
            <w:r>
              <w:rPr>
                <w:rFonts w:hint="eastAsia"/>
                <w:sz w:val="18"/>
                <w:szCs w:val="28"/>
              </w:rPr>
              <w:t>SCIE</w:t>
            </w:r>
          </w:p>
        </w:tc>
        <w:tc>
          <w:tcPr>
            <w:tcW w:w="913" w:type="dxa"/>
            <w:vAlign w:val="center"/>
          </w:tcPr>
          <w:p w14:paraId="7527DB30" w14:textId="77777777" w:rsidR="00CD26B4" w:rsidRDefault="00000000">
            <w:pPr>
              <w:spacing w:line="180" w:lineRule="exact"/>
              <w:jc w:val="center"/>
              <w:rPr>
                <w:szCs w:val="28"/>
              </w:rPr>
            </w:pPr>
            <w:r>
              <w:rPr>
                <w:sz w:val="18"/>
                <w:szCs w:val="28"/>
              </w:rPr>
              <w:t>否</w:t>
            </w:r>
          </w:p>
        </w:tc>
      </w:tr>
      <w:tr w:rsidR="00CD26B4" w14:paraId="64FCC3C8" w14:textId="77777777">
        <w:trPr>
          <w:trHeight w:val="2069"/>
          <w:jc w:val="center"/>
        </w:trPr>
        <w:tc>
          <w:tcPr>
            <w:tcW w:w="575" w:type="dxa"/>
            <w:vAlign w:val="center"/>
          </w:tcPr>
          <w:p w14:paraId="1710CF23" w14:textId="77777777" w:rsidR="00CD26B4" w:rsidRDefault="00000000">
            <w:pPr>
              <w:pStyle w:val="a5"/>
              <w:adjustRightInd w:val="0"/>
              <w:spacing w:after="50" w:line="320" w:lineRule="exact"/>
              <w:ind w:firstLineChars="0" w:firstLine="0"/>
              <w:jc w:val="center"/>
              <w:outlineLvl w:val="1"/>
              <w:rPr>
                <w:rFonts w:ascii="Times New Roman"/>
                <w:sz w:val="21"/>
                <w:szCs w:val="28"/>
              </w:rPr>
            </w:pPr>
            <w:r>
              <w:rPr>
                <w:rFonts w:ascii="Times New Roman"/>
                <w:sz w:val="21"/>
                <w:szCs w:val="28"/>
              </w:rPr>
              <w:t>4</w:t>
            </w:r>
          </w:p>
        </w:tc>
        <w:tc>
          <w:tcPr>
            <w:tcW w:w="1425" w:type="dxa"/>
            <w:vAlign w:val="center"/>
          </w:tcPr>
          <w:p w14:paraId="1D41F937" w14:textId="77777777" w:rsidR="00CD26B4" w:rsidRDefault="00000000">
            <w:pPr>
              <w:spacing w:line="160" w:lineRule="exact"/>
              <w:jc w:val="center"/>
              <w:rPr>
                <w:sz w:val="18"/>
                <w:szCs w:val="28"/>
              </w:rPr>
            </w:pPr>
            <w:r>
              <w:rPr>
                <w:sz w:val="18"/>
                <w:szCs w:val="28"/>
              </w:rPr>
              <w:t xml:space="preserve">Metallurgically prepared </w:t>
            </w:r>
            <w:proofErr w:type="spellStart"/>
            <w:r>
              <w:rPr>
                <w:sz w:val="18"/>
                <w:szCs w:val="28"/>
              </w:rPr>
              <w:t>NiCu</w:t>
            </w:r>
            <w:proofErr w:type="spellEnd"/>
            <w:r>
              <w:rPr>
                <w:sz w:val="18"/>
                <w:szCs w:val="28"/>
              </w:rPr>
              <w:t xml:space="preserve"> alloys as cathode materials for hydrogen evolution reaction</w:t>
            </w:r>
          </w:p>
          <w:p w14:paraId="33C3BA22" w14:textId="77777777" w:rsidR="00CD26B4" w:rsidRDefault="00000000">
            <w:pPr>
              <w:spacing w:line="160" w:lineRule="exact"/>
              <w:jc w:val="center"/>
              <w:rPr>
                <w:sz w:val="18"/>
                <w:szCs w:val="28"/>
              </w:rPr>
            </w:pPr>
            <w:r>
              <w:rPr>
                <w:rFonts w:hint="eastAsia"/>
                <w:i/>
                <w:sz w:val="18"/>
                <w:szCs w:val="28"/>
              </w:rPr>
              <w:t>Materials Chemistry and Physics</w:t>
            </w:r>
            <w:r>
              <w:rPr>
                <w:sz w:val="18"/>
                <w:szCs w:val="28"/>
              </w:rPr>
              <w:br/>
            </w:r>
            <w:proofErr w:type="spellStart"/>
            <w:r>
              <w:rPr>
                <w:sz w:val="18"/>
                <w:szCs w:val="28"/>
              </w:rPr>
              <w:t>Kunchan</w:t>
            </w:r>
            <w:proofErr w:type="spellEnd"/>
            <w:r>
              <w:rPr>
                <w:sz w:val="18"/>
                <w:szCs w:val="28"/>
              </w:rPr>
              <w:t xml:space="preserve"> Wang; Ming Xia; Tao Xiao; Ting </w:t>
            </w:r>
            <w:proofErr w:type="gramStart"/>
            <w:r>
              <w:rPr>
                <w:sz w:val="18"/>
                <w:szCs w:val="28"/>
              </w:rPr>
              <w:t>Lei,;</w:t>
            </w:r>
            <w:proofErr w:type="gramEnd"/>
            <w:r>
              <w:rPr>
                <w:sz w:val="18"/>
                <w:szCs w:val="28"/>
              </w:rPr>
              <w:t xml:space="preserve"> Weishan Yan</w:t>
            </w:r>
          </w:p>
        </w:tc>
        <w:tc>
          <w:tcPr>
            <w:tcW w:w="900" w:type="dxa"/>
            <w:vAlign w:val="center"/>
          </w:tcPr>
          <w:p w14:paraId="5CE58562" w14:textId="77777777" w:rsidR="00CD26B4" w:rsidRDefault="00000000">
            <w:pPr>
              <w:spacing w:line="200" w:lineRule="exact"/>
              <w:jc w:val="center"/>
              <w:rPr>
                <w:szCs w:val="28"/>
              </w:rPr>
            </w:pPr>
            <w:r>
              <w:rPr>
                <w:sz w:val="18"/>
                <w:szCs w:val="28"/>
              </w:rPr>
              <w:t>20</w:t>
            </w:r>
            <w:r>
              <w:rPr>
                <w:rFonts w:hint="eastAsia"/>
                <w:sz w:val="18"/>
                <w:szCs w:val="28"/>
              </w:rPr>
              <w:t>17</w:t>
            </w:r>
            <w:r>
              <w:rPr>
                <w:sz w:val="18"/>
                <w:szCs w:val="28"/>
              </w:rPr>
              <w:t>年</w:t>
            </w:r>
            <w:r>
              <w:rPr>
                <w:rFonts w:hint="eastAsia"/>
                <w:sz w:val="18"/>
                <w:szCs w:val="28"/>
              </w:rPr>
              <w:t>186</w:t>
            </w:r>
            <w:r>
              <w:rPr>
                <w:sz w:val="18"/>
                <w:szCs w:val="28"/>
              </w:rPr>
              <w:t>卷</w:t>
            </w:r>
            <w:r>
              <w:rPr>
                <w:rFonts w:hint="eastAsia"/>
                <w:sz w:val="18"/>
                <w:szCs w:val="28"/>
              </w:rPr>
              <w:t>61-66</w:t>
            </w:r>
            <w:r>
              <w:rPr>
                <w:sz w:val="18"/>
                <w:szCs w:val="28"/>
              </w:rPr>
              <w:t>页</w:t>
            </w:r>
          </w:p>
        </w:tc>
        <w:tc>
          <w:tcPr>
            <w:tcW w:w="915" w:type="dxa"/>
            <w:vAlign w:val="center"/>
          </w:tcPr>
          <w:p w14:paraId="2549D96D" w14:textId="77777777" w:rsidR="00CD26B4" w:rsidRDefault="00000000">
            <w:pPr>
              <w:spacing w:line="200" w:lineRule="exact"/>
              <w:jc w:val="center"/>
              <w:rPr>
                <w:szCs w:val="28"/>
              </w:rPr>
            </w:pPr>
            <w:r>
              <w:rPr>
                <w:sz w:val="18"/>
                <w:szCs w:val="28"/>
              </w:rPr>
              <w:t>20</w:t>
            </w:r>
            <w:r>
              <w:rPr>
                <w:rFonts w:hint="eastAsia"/>
                <w:sz w:val="18"/>
                <w:szCs w:val="28"/>
              </w:rPr>
              <w:t>17</w:t>
            </w:r>
            <w:r>
              <w:rPr>
                <w:sz w:val="18"/>
                <w:szCs w:val="28"/>
              </w:rPr>
              <w:t>年</w:t>
            </w:r>
            <w:r>
              <w:rPr>
                <w:sz w:val="18"/>
                <w:szCs w:val="28"/>
              </w:rPr>
              <w:t>1</w:t>
            </w:r>
            <w:r>
              <w:rPr>
                <w:sz w:val="18"/>
                <w:szCs w:val="28"/>
              </w:rPr>
              <w:t>月</w:t>
            </w:r>
            <w:r>
              <w:rPr>
                <w:rFonts w:hint="eastAsia"/>
                <w:sz w:val="18"/>
                <w:szCs w:val="28"/>
              </w:rPr>
              <w:t>15</w:t>
            </w:r>
            <w:r>
              <w:rPr>
                <w:sz w:val="18"/>
                <w:szCs w:val="28"/>
              </w:rPr>
              <w:t>日</w:t>
            </w:r>
          </w:p>
        </w:tc>
        <w:tc>
          <w:tcPr>
            <w:tcW w:w="765" w:type="dxa"/>
            <w:vAlign w:val="center"/>
          </w:tcPr>
          <w:p w14:paraId="7A09E5C2" w14:textId="77777777" w:rsidR="00CD26B4" w:rsidRDefault="00000000">
            <w:pPr>
              <w:spacing w:line="180" w:lineRule="exact"/>
              <w:jc w:val="center"/>
              <w:rPr>
                <w:szCs w:val="28"/>
              </w:rPr>
            </w:pPr>
            <w:r>
              <w:rPr>
                <w:sz w:val="18"/>
                <w:szCs w:val="28"/>
              </w:rPr>
              <w:t>Ting Lei</w:t>
            </w:r>
          </w:p>
        </w:tc>
        <w:tc>
          <w:tcPr>
            <w:tcW w:w="825" w:type="dxa"/>
            <w:vAlign w:val="center"/>
          </w:tcPr>
          <w:p w14:paraId="7B9251D0" w14:textId="77777777" w:rsidR="00CD26B4" w:rsidRDefault="00000000">
            <w:pPr>
              <w:spacing w:line="180" w:lineRule="exact"/>
              <w:jc w:val="center"/>
              <w:rPr>
                <w:szCs w:val="28"/>
              </w:rPr>
            </w:pPr>
            <w:proofErr w:type="spellStart"/>
            <w:r>
              <w:rPr>
                <w:sz w:val="18"/>
                <w:szCs w:val="28"/>
              </w:rPr>
              <w:t>Kunchan</w:t>
            </w:r>
            <w:proofErr w:type="spellEnd"/>
            <w:r>
              <w:rPr>
                <w:sz w:val="18"/>
                <w:szCs w:val="28"/>
              </w:rPr>
              <w:t xml:space="preserve"> Wang</w:t>
            </w:r>
          </w:p>
        </w:tc>
        <w:tc>
          <w:tcPr>
            <w:tcW w:w="1065" w:type="dxa"/>
            <w:vAlign w:val="center"/>
          </w:tcPr>
          <w:p w14:paraId="70D42E1E" w14:textId="77777777" w:rsidR="00CD26B4" w:rsidRDefault="00000000">
            <w:pPr>
              <w:spacing w:line="180" w:lineRule="exact"/>
              <w:jc w:val="center"/>
              <w:rPr>
                <w:szCs w:val="28"/>
              </w:rPr>
            </w:pPr>
            <w:r>
              <w:rPr>
                <w:rFonts w:hint="eastAsia"/>
                <w:sz w:val="18"/>
                <w:szCs w:val="28"/>
              </w:rPr>
              <w:t>王坤婵</w:t>
            </w:r>
            <w:r>
              <w:rPr>
                <w:sz w:val="18"/>
                <w:szCs w:val="28"/>
              </w:rPr>
              <w:t>（</w:t>
            </w:r>
            <w:r>
              <w:rPr>
                <w:sz w:val="18"/>
                <w:szCs w:val="28"/>
              </w:rPr>
              <w:t>1</w:t>
            </w:r>
            <w:r>
              <w:rPr>
                <w:sz w:val="18"/>
                <w:szCs w:val="28"/>
              </w:rPr>
              <w:t>）、</w:t>
            </w:r>
            <w:r>
              <w:rPr>
                <w:rFonts w:hint="eastAsia"/>
                <w:sz w:val="18"/>
                <w:szCs w:val="28"/>
              </w:rPr>
              <w:t>夏明</w:t>
            </w:r>
            <w:r>
              <w:rPr>
                <w:sz w:val="18"/>
                <w:szCs w:val="28"/>
              </w:rPr>
              <w:t>（</w:t>
            </w:r>
            <w:r>
              <w:rPr>
                <w:sz w:val="18"/>
                <w:szCs w:val="28"/>
              </w:rPr>
              <w:t>2</w:t>
            </w:r>
            <w:r>
              <w:rPr>
                <w:sz w:val="18"/>
                <w:szCs w:val="28"/>
              </w:rPr>
              <w:t>）、</w:t>
            </w:r>
            <w:r>
              <w:rPr>
                <w:rFonts w:hint="eastAsia"/>
                <w:sz w:val="18"/>
                <w:szCs w:val="28"/>
              </w:rPr>
              <w:t>肖涛</w:t>
            </w:r>
            <w:r>
              <w:rPr>
                <w:sz w:val="18"/>
                <w:szCs w:val="28"/>
              </w:rPr>
              <w:t>（</w:t>
            </w:r>
            <w:r>
              <w:rPr>
                <w:sz w:val="18"/>
                <w:szCs w:val="28"/>
              </w:rPr>
              <w:t>3</w:t>
            </w:r>
            <w:r>
              <w:rPr>
                <w:sz w:val="18"/>
                <w:szCs w:val="28"/>
              </w:rPr>
              <w:t>）、雷霆（</w:t>
            </w:r>
            <w:r>
              <w:rPr>
                <w:sz w:val="18"/>
                <w:szCs w:val="28"/>
              </w:rPr>
              <w:t>4</w:t>
            </w:r>
            <w:r>
              <w:rPr>
                <w:sz w:val="18"/>
                <w:szCs w:val="28"/>
              </w:rPr>
              <w:t>）、</w:t>
            </w:r>
            <w:r>
              <w:rPr>
                <w:rFonts w:hint="eastAsia"/>
                <w:sz w:val="18"/>
                <w:szCs w:val="28"/>
              </w:rPr>
              <w:t>颜为山</w:t>
            </w:r>
            <w:r>
              <w:rPr>
                <w:sz w:val="18"/>
                <w:szCs w:val="28"/>
              </w:rPr>
              <w:t>（</w:t>
            </w:r>
            <w:r>
              <w:rPr>
                <w:sz w:val="18"/>
                <w:szCs w:val="28"/>
              </w:rPr>
              <w:t>5</w:t>
            </w:r>
            <w:r>
              <w:rPr>
                <w:sz w:val="18"/>
                <w:szCs w:val="28"/>
              </w:rPr>
              <w:t>）</w:t>
            </w:r>
          </w:p>
        </w:tc>
        <w:tc>
          <w:tcPr>
            <w:tcW w:w="735" w:type="dxa"/>
            <w:vAlign w:val="center"/>
          </w:tcPr>
          <w:p w14:paraId="59B35705" w14:textId="77777777" w:rsidR="00CD26B4" w:rsidRDefault="00000000">
            <w:pPr>
              <w:spacing w:line="180" w:lineRule="exact"/>
              <w:jc w:val="center"/>
              <w:rPr>
                <w:szCs w:val="28"/>
              </w:rPr>
            </w:pPr>
            <w:r>
              <w:rPr>
                <w:rFonts w:hint="eastAsia"/>
                <w:sz w:val="18"/>
                <w:szCs w:val="28"/>
              </w:rPr>
              <w:t>42</w:t>
            </w:r>
          </w:p>
        </w:tc>
        <w:tc>
          <w:tcPr>
            <w:tcW w:w="766" w:type="dxa"/>
            <w:vAlign w:val="center"/>
          </w:tcPr>
          <w:p w14:paraId="0A83F7A6" w14:textId="597A65EA" w:rsidR="00CD26B4" w:rsidRDefault="00000000">
            <w:pPr>
              <w:spacing w:line="180" w:lineRule="exact"/>
              <w:jc w:val="center"/>
              <w:rPr>
                <w:szCs w:val="28"/>
              </w:rPr>
            </w:pPr>
            <w:r>
              <w:rPr>
                <w:rFonts w:hint="eastAsia"/>
                <w:sz w:val="18"/>
                <w:szCs w:val="28"/>
              </w:rPr>
              <w:t>SCIE</w:t>
            </w:r>
          </w:p>
        </w:tc>
        <w:tc>
          <w:tcPr>
            <w:tcW w:w="913" w:type="dxa"/>
            <w:vAlign w:val="center"/>
          </w:tcPr>
          <w:p w14:paraId="6EC7A533" w14:textId="77777777" w:rsidR="00CD26B4" w:rsidRDefault="00000000">
            <w:pPr>
              <w:spacing w:line="180" w:lineRule="exact"/>
              <w:jc w:val="center"/>
              <w:rPr>
                <w:szCs w:val="28"/>
              </w:rPr>
            </w:pPr>
            <w:r>
              <w:rPr>
                <w:sz w:val="18"/>
                <w:szCs w:val="28"/>
              </w:rPr>
              <w:t>否</w:t>
            </w:r>
          </w:p>
        </w:tc>
      </w:tr>
      <w:tr w:rsidR="00CD26B4" w14:paraId="07AB7A2C" w14:textId="77777777">
        <w:trPr>
          <w:trHeight w:val="1069"/>
          <w:jc w:val="center"/>
        </w:trPr>
        <w:tc>
          <w:tcPr>
            <w:tcW w:w="575" w:type="dxa"/>
            <w:vAlign w:val="center"/>
          </w:tcPr>
          <w:p w14:paraId="4E7A4605" w14:textId="77777777" w:rsidR="00CD26B4" w:rsidRDefault="00000000">
            <w:pPr>
              <w:pStyle w:val="a5"/>
              <w:adjustRightInd w:val="0"/>
              <w:spacing w:after="50" w:line="320" w:lineRule="exact"/>
              <w:ind w:firstLineChars="0" w:firstLine="0"/>
              <w:jc w:val="center"/>
              <w:outlineLvl w:val="1"/>
              <w:rPr>
                <w:rFonts w:ascii="Times New Roman"/>
                <w:sz w:val="21"/>
                <w:szCs w:val="28"/>
              </w:rPr>
            </w:pPr>
            <w:r>
              <w:rPr>
                <w:rFonts w:ascii="Times New Roman"/>
                <w:sz w:val="21"/>
                <w:szCs w:val="28"/>
              </w:rPr>
              <w:t>5</w:t>
            </w:r>
          </w:p>
        </w:tc>
        <w:tc>
          <w:tcPr>
            <w:tcW w:w="1425" w:type="dxa"/>
            <w:vAlign w:val="center"/>
          </w:tcPr>
          <w:p w14:paraId="549F287E" w14:textId="77777777" w:rsidR="00CD26B4" w:rsidRDefault="00000000">
            <w:pPr>
              <w:spacing w:line="160" w:lineRule="exact"/>
              <w:jc w:val="center"/>
              <w:rPr>
                <w:szCs w:val="28"/>
              </w:rPr>
            </w:pPr>
            <w:proofErr w:type="spellStart"/>
            <w:r>
              <w:rPr>
                <w:sz w:val="18"/>
                <w:szCs w:val="28"/>
              </w:rPr>
              <w:t>FeP</w:t>
            </w:r>
            <w:proofErr w:type="spellEnd"/>
            <w:r>
              <w:rPr>
                <w:sz w:val="18"/>
                <w:szCs w:val="28"/>
              </w:rPr>
              <w:t>/Ni</w:t>
            </w:r>
            <w:r>
              <w:rPr>
                <w:rFonts w:hint="eastAsia"/>
                <w:sz w:val="18"/>
                <w:szCs w:val="28"/>
                <w:vertAlign w:val="subscript"/>
              </w:rPr>
              <w:t>2</w:t>
            </w:r>
            <w:r>
              <w:rPr>
                <w:sz w:val="18"/>
                <w:szCs w:val="28"/>
              </w:rPr>
              <w:t>P nanosheet arrays as high-efficiency hydrogen evolution electrocatalysts</w:t>
            </w:r>
            <w:r>
              <w:rPr>
                <w:i/>
                <w:sz w:val="18"/>
                <w:szCs w:val="28"/>
              </w:rPr>
              <w:br/>
              <w:t>Journal of Materials Chemistry A</w:t>
            </w:r>
            <w:r>
              <w:rPr>
                <w:sz w:val="18"/>
                <w:szCs w:val="28"/>
              </w:rPr>
              <w:br/>
            </w:r>
            <w:proofErr w:type="spellStart"/>
            <w:r>
              <w:rPr>
                <w:sz w:val="18"/>
                <w:szCs w:val="28"/>
              </w:rPr>
              <w:t>Meilian</w:t>
            </w:r>
            <w:proofErr w:type="spellEnd"/>
            <w:r>
              <w:rPr>
                <w:sz w:val="18"/>
                <w:szCs w:val="28"/>
              </w:rPr>
              <w:t xml:space="preserve"> Gao; PingPing Gao; Ting Lei; Chun Ouyang; Xiaobo Wu; </w:t>
            </w:r>
            <w:proofErr w:type="spellStart"/>
            <w:r>
              <w:rPr>
                <w:sz w:val="18"/>
                <w:szCs w:val="28"/>
              </w:rPr>
              <w:t>Anru</w:t>
            </w:r>
            <w:proofErr w:type="spellEnd"/>
            <w:r>
              <w:rPr>
                <w:sz w:val="18"/>
                <w:szCs w:val="28"/>
              </w:rPr>
              <w:t xml:space="preserve"> Wu; Yong Du</w:t>
            </w:r>
          </w:p>
        </w:tc>
        <w:tc>
          <w:tcPr>
            <w:tcW w:w="900" w:type="dxa"/>
            <w:vAlign w:val="center"/>
          </w:tcPr>
          <w:p w14:paraId="41C0BBB9" w14:textId="77777777" w:rsidR="00CD26B4" w:rsidRDefault="00000000">
            <w:pPr>
              <w:spacing w:line="180" w:lineRule="exact"/>
              <w:jc w:val="center"/>
              <w:rPr>
                <w:szCs w:val="28"/>
              </w:rPr>
            </w:pPr>
            <w:r>
              <w:rPr>
                <w:sz w:val="18"/>
                <w:szCs w:val="28"/>
              </w:rPr>
              <w:t>2022</w:t>
            </w:r>
            <w:r>
              <w:rPr>
                <w:sz w:val="18"/>
                <w:szCs w:val="28"/>
              </w:rPr>
              <w:t>年</w:t>
            </w:r>
            <w:r>
              <w:rPr>
                <w:sz w:val="18"/>
                <w:szCs w:val="28"/>
              </w:rPr>
              <w:t>10</w:t>
            </w:r>
            <w:r>
              <w:rPr>
                <w:sz w:val="18"/>
                <w:szCs w:val="28"/>
              </w:rPr>
              <w:t>卷</w:t>
            </w:r>
            <w:r>
              <w:rPr>
                <w:sz w:val="18"/>
                <w:szCs w:val="28"/>
              </w:rPr>
              <w:t>15569</w:t>
            </w:r>
            <w:r>
              <w:rPr>
                <w:rFonts w:hint="eastAsia"/>
                <w:sz w:val="18"/>
                <w:szCs w:val="28"/>
              </w:rPr>
              <w:t>-</w:t>
            </w:r>
            <w:r>
              <w:rPr>
                <w:sz w:val="18"/>
                <w:szCs w:val="28"/>
              </w:rPr>
              <w:t>15579</w:t>
            </w:r>
            <w:r>
              <w:rPr>
                <w:sz w:val="18"/>
                <w:szCs w:val="28"/>
              </w:rPr>
              <w:t>页</w:t>
            </w:r>
          </w:p>
        </w:tc>
        <w:tc>
          <w:tcPr>
            <w:tcW w:w="915" w:type="dxa"/>
            <w:vAlign w:val="center"/>
          </w:tcPr>
          <w:p w14:paraId="2760E5C1" w14:textId="77777777" w:rsidR="00CD26B4" w:rsidRDefault="00000000">
            <w:pPr>
              <w:spacing w:line="180" w:lineRule="exact"/>
              <w:jc w:val="center"/>
              <w:rPr>
                <w:szCs w:val="28"/>
              </w:rPr>
            </w:pPr>
            <w:r>
              <w:rPr>
                <w:sz w:val="18"/>
                <w:szCs w:val="28"/>
              </w:rPr>
              <w:t>2022</w:t>
            </w:r>
            <w:r>
              <w:rPr>
                <w:sz w:val="18"/>
                <w:szCs w:val="28"/>
              </w:rPr>
              <w:t>年</w:t>
            </w:r>
            <w:r>
              <w:rPr>
                <w:rFonts w:hint="eastAsia"/>
                <w:sz w:val="18"/>
                <w:szCs w:val="28"/>
              </w:rPr>
              <w:t>7</w:t>
            </w:r>
            <w:r>
              <w:rPr>
                <w:sz w:val="18"/>
                <w:szCs w:val="28"/>
              </w:rPr>
              <w:t>月</w:t>
            </w:r>
            <w:r>
              <w:rPr>
                <w:rFonts w:hint="eastAsia"/>
                <w:sz w:val="18"/>
                <w:szCs w:val="28"/>
              </w:rPr>
              <w:t>29</w:t>
            </w:r>
            <w:r>
              <w:rPr>
                <w:sz w:val="18"/>
                <w:szCs w:val="28"/>
              </w:rPr>
              <w:t>日</w:t>
            </w:r>
          </w:p>
        </w:tc>
        <w:tc>
          <w:tcPr>
            <w:tcW w:w="765" w:type="dxa"/>
            <w:vAlign w:val="center"/>
          </w:tcPr>
          <w:p w14:paraId="5472183B" w14:textId="77777777" w:rsidR="00CD26B4" w:rsidRDefault="00000000">
            <w:pPr>
              <w:spacing w:line="180" w:lineRule="exact"/>
              <w:jc w:val="center"/>
              <w:rPr>
                <w:szCs w:val="28"/>
              </w:rPr>
            </w:pPr>
            <w:r>
              <w:rPr>
                <w:sz w:val="18"/>
                <w:szCs w:val="28"/>
              </w:rPr>
              <w:t>PingPing Gao; Ting Lei</w:t>
            </w:r>
          </w:p>
        </w:tc>
        <w:tc>
          <w:tcPr>
            <w:tcW w:w="825" w:type="dxa"/>
            <w:vAlign w:val="center"/>
          </w:tcPr>
          <w:p w14:paraId="7D1E02D7" w14:textId="77777777" w:rsidR="00CD26B4" w:rsidRDefault="00000000">
            <w:pPr>
              <w:spacing w:line="180" w:lineRule="exact"/>
              <w:jc w:val="center"/>
              <w:rPr>
                <w:szCs w:val="28"/>
              </w:rPr>
            </w:pPr>
            <w:proofErr w:type="spellStart"/>
            <w:r>
              <w:rPr>
                <w:sz w:val="18"/>
                <w:szCs w:val="28"/>
              </w:rPr>
              <w:t>Meilian</w:t>
            </w:r>
            <w:proofErr w:type="spellEnd"/>
            <w:r>
              <w:rPr>
                <w:sz w:val="18"/>
                <w:szCs w:val="28"/>
              </w:rPr>
              <w:t xml:space="preserve"> Gao</w:t>
            </w:r>
          </w:p>
        </w:tc>
        <w:tc>
          <w:tcPr>
            <w:tcW w:w="1065" w:type="dxa"/>
            <w:vAlign w:val="center"/>
          </w:tcPr>
          <w:p w14:paraId="7296A0BE" w14:textId="77777777" w:rsidR="00CD26B4" w:rsidRDefault="00000000">
            <w:pPr>
              <w:spacing w:line="180" w:lineRule="exact"/>
              <w:jc w:val="center"/>
              <w:rPr>
                <w:szCs w:val="28"/>
              </w:rPr>
            </w:pPr>
            <w:r>
              <w:rPr>
                <w:sz w:val="18"/>
                <w:szCs w:val="28"/>
              </w:rPr>
              <w:t>高美</w:t>
            </w:r>
            <w:r>
              <w:rPr>
                <w:rFonts w:hint="eastAsia"/>
                <w:sz w:val="18"/>
                <w:szCs w:val="28"/>
              </w:rPr>
              <w:t>连</w:t>
            </w:r>
            <w:r>
              <w:rPr>
                <w:sz w:val="18"/>
                <w:szCs w:val="28"/>
              </w:rPr>
              <w:t>（</w:t>
            </w:r>
            <w:r>
              <w:rPr>
                <w:sz w:val="18"/>
                <w:szCs w:val="28"/>
              </w:rPr>
              <w:t>1</w:t>
            </w:r>
            <w:r>
              <w:rPr>
                <w:sz w:val="18"/>
                <w:szCs w:val="28"/>
              </w:rPr>
              <w:t>）、高平平（</w:t>
            </w:r>
            <w:r>
              <w:rPr>
                <w:sz w:val="18"/>
                <w:szCs w:val="28"/>
              </w:rPr>
              <w:t>2</w:t>
            </w:r>
            <w:r>
              <w:rPr>
                <w:sz w:val="18"/>
                <w:szCs w:val="28"/>
              </w:rPr>
              <w:t>）、雷霆（</w:t>
            </w:r>
            <w:r>
              <w:rPr>
                <w:sz w:val="18"/>
                <w:szCs w:val="28"/>
              </w:rPr>
              <w:t>3</w:t>
            </w:r>
            <w:r>
              <w:rPr>
                <w:sz w:val="18"/>
                <w:szCs w:val="28"/>
              </w:rPr>
              <w:t>）、欧阳春（</w:t>
            </w:r>
            <w:r>
              <w:rPr>
                <w:sz w:val="18"/>
                <w:szCs w:val="28"/>
              </w:rPr>
              <w:t>4</w:t>
            </w:r>
            <w:r>
              <w:rPr>
                <w:sz w:val="18"/>
                <w:szCs w:val="28"/>
              </w:rPr>
              <w:t>）、伍小波（</w:t>
            </w:r>
            <w:r>
              <w:rPr>
                <w:sz w:val="18"/>
                <w:szCs w:val="28"/>
              </w:rPr>
              <w:t>5</w:t>
            </w:r>
            <w:r>
              <w:rPr>
                <w:sz w:val="18"/>
                <w:szCs w:val="28"/>
              </w:rPr>
              <w:t>）、吴安如（</w:t>
            </w:r>
            <w:r>
              <w:rPr>
                <w:sz w:val="18"/>
                <w:szCs w:val="28"/>
              </w:rPr>
              <w:t>6</w:t>
            </w:r>
            <w:r>
              <w:rPr>
                <w:sz w:val="18"/>
                <w:szCs w:val="28"/>
              </w:rPr>
              <w:t>）、杜勇（</w:t>
            </w:r>
            <w:r>
              <w:rPr>
                <w:sz w:val="18"/>
                <w:szCs w:val="28"/>
              </w:rPr>
              <w:t>7</w:t>
            </w:r>
            <w:r>
              <w:rPr>
                <w:sz w:val="18"/>
                <w:szCs w:val="28"/>
              </w:rPr>
              <w:t>）</w:t>
            </w:r>
          </w:p>
        </w:tc>
        <w:tc>
          <w:tcPr>
            <w:tcW w:w="735" w:type="dxa"/>
            <w:vAlign w:val="center"/>
          </w:tcPr>
          <w:p w14:paraId="1ECF5E41" w14:textId="77777777" w:rsidR="00CD26B4" w:rsidRDefault="00000000">
            <w:pPr>
              <w:spacing w:line="180" w:lineRule="exact"/>
              <w:jc w:val="center"/>
              <w:rPr>
                <w:szCs w:val="28"/>
              </w:rPr>
            </w:pPr>
            <w:r>
              <w:rPr>
                <w:rFonts w:hint="eastAsia"/>
                <w:sz w:val="18"/>
                <w:szCs w:val="28"/>
              </w:rPr>
              <w:t>49</w:t>
            </w:r>
          </w:p>
        </w:tc>
        <w:tc>
          <w:tcPr>
            <w:tcW w:w="766" w:type="dxa"/>
            <w:vAlign w:val="center"/>
          </w:tcPr>
          <w:p w14:paraId="0D4E9E2F" w14:textId="446107F0" w:rsidR="00CD26B4" w:rsidRDefault="00000000">
            <w:pPr>
              <w:spacing w:line="180" w:lineRule="exact"/>
              <w:jc w:val="center"/>
              <w:rPr>
                <w:szCs w:val="28"/>
              </w:rPr>
            </w:pPr>
            <w:r>
              <w:rPr>
                <w:rFonts w:hint="eastAsia"/>
                <w:sz w:val="18"/>
                <w:szCs w:val="28"/>
              </w:rPr>
              <w:t>SCIE</w:t>
            </w:r>
          </w:p>
        </w:tc>
        <w:tc>
          <w:tcPr>
            <w:tcW w:w="913" w:type="dxa"/>
            <w:vAlign w:val="center"/>
          </w:tcPr>
          <w:p w14:paraId="1FB3CBFA" w14:textId="77777777" w:rsidR="00CD26B4" w:rsidRDefault="00000000">
            <w:pPr>
              <w:spacing w:line="180" w:lineRule="exact"/>
              <w:jc w:val="center"/>
              <w:rPr>
                <w:szCs w:val="28"/>
              </w:rPr>
            </w:pPr>
            <w:r>
              <w:rPr>
                <w:sz w:val="18"/>
                <w:szCs w:val="28"/>
              </w:rPr>
              <w:t>否</w:t>
            </w:r>
          </w:p>
        </w:tc>
      </w:tr>
      <w:tr w:rsidR="00CD26B4" w14:paraId="136C2E3E" w14:textId="77777777">
        <w:trPr>
          <w:trHeight w:val="868"/>
          <w:jc w:val="center"/>
        </w:trPr>
        <w:tc>
          <w:tcPr>
            <w:tcW w:w="6470" w:type="dxa"/>
            <w:gridSpan w:val="7"/>
            <w:vAlign w:val="center"/>
          </w:tcPr>
          <w:p w14:paraId="42910FBD" w14:textId="77777777" w:rsidR="00CD26B4" w:rsidRDefault="00000000">
            <w:pPr>
              <w:pStyle w:val="a5"/>
              <w:adjustRightInd w:val="0"/>
              <w:spacing w:after="50" w:line="320" w:lineRule="exact"/>
              <w:ind w:firstLineChars="0" w:firstLine="0"/>
              <w:jc w:val="center"/>
              <w:outlineLvl w:val="1"/>
              <w:rPr>
                <w:rFonts w:ascii="Times New Roman"/>
                <w:sz w:val="21"/>
                <w:szCs w:val="28"/>
              </w:rPr>
            </w:pPr>
            <w:proofErr w:type="gramStart"/>
            <w:r>
              <w:rPr>
                <w:rFonts w:ascii="Times New Roman"/>
                <w:sz w:val="21"/>
                <w:szCs w:val="28"/>
              </w:rPr>
              <w:t>合</w:t>
            </w:r>
            <w:r>
              <w:rPr>
                <w:rFonts w:ascii="Times New Roman"/>
                <w:sz w:val="21"/>
                <w:szCs w:val="28"/>
              </w:rPr>
              <w:t xml:space="preserve">  </w:t>
            </w:r>
            <w:r>
              <w:rPr>
                <w:rFonts w:ascii="Times New Roman"/>
                <w:sz w:val="21"/>
                <w:szCs w:val="28"/>
              </w:rPr>
              <w:t>计</w:t>
            </w:r>
            <w:proofErr w:type="gramEnd"/>
          </w:p>
        </w:tc>
        <w:tc>
          <w:tcPr>
            <w:tcW w:w="735" w:type="dxa"/>
            <w:vAlign w:val="center"/>
          </w:tcPr>
          <w:p w14:paraId="60229950" w14:textId="77777777" w:rsidR="00CD26B4" w:rsidRDefault="00000000">
            <w:pPr>
              <w:pStyle w:val="a5"/>
              <w:adjustRightInd w:val="0"/>
              <w:spacing w:after="50" w:line="320" w:lineRule="exact"/>
              <w:ind w:firstLineChars="0" w:firstLine="0"/>
              <w:jc w:val="center"/>
              <w:outlineLvl w:val="1"/>
              <w:rPr>
                <w:rFonts w:ascii="Times New Roman"/>
                <w:sz w:val="21"/>
                <w:szCs w:val="28"/>
              </w:rPr>
            </w:pPr>
            <w:r>
              <w:rPr>
                <w:rFonts w:ascii="Times New Roman" w:hint="eastAsia"/>
                <w:sz w:val="21"/>
                <w:szCs w:val="28"/>
              </w:rPr>
              <w:t>422</w:t>
            </w:r>
          </w:p>
        </w:tc>
        <w:tc>
          <w:tcPr>
            <w:tcW w:w="766" w:type="dxa"/>
            <w:vAlign w:val="center"/>
          </w:tcPr>
          <w:p w14:paraId="101867E0" w14:textId="77777777" w:rsidR="00CD26B4" w:rsidRDefault="00CD26B4">
            <w:pPr>
              <w:pStyle w:val="a5"/>
              <w:adjustRightInd w:val="0"/>
              <w:spacing w:after="50" w:line="320" w:lineRule="exact"/>
              <w:ind w:firstLineChars="0" w:firstLine="0"/>
              <w:jc w:val="center"/>
              <w:outlineLvl w:val="1"/>
              <w:rPr>
                <w:rFonts w:ascii="Times New Roman"/>
                <w:sz w:val="21"/>
                <w:szCs w:val="28"/>
              </w:rPr>
            </w:pPr>
          </w:p>
        </w:tc>
        <w:tc>
          <w:tcPr>
            <w:tcW w:w="913" w:type="dxa"/>
            <w:vAlign w:val="center"/>
          </w:tcPr>
          <w:p w14:paraId="35B5DAD0" w14:textId="77777777" w:rsidR="00CD26B4" w:rsidRDefault="00CD26B4">
            <w:pPr>
              <w:pStyle w:val="a5"/>
              <w:adjustRightInd w:val="0"/>
              <w:spacing w:after="50" w:line="320" w:lineRule="exact"/>
              <w:ind w:firstLineChars="0" w:firstLine="0"/>
              <w:jc w:val="center"/>
              <w:outlineLvl w:val="1"/>
              <w:rPr>
                <w:rFonts w:ascii="Times New Roman"/>
                <w:sz w:val="21"/>
                <w:szCs w:val="28"/>
              </w:rPr>
            </w:pPr>
          </w:p>
        </w:tc>
      </w:tr>
    </w:tbl>
    <w:p w14:paraId="2549F9F9" w14:textId="77777777" w:rsidR="00CD26B4" w:rsidRDefault="00000000">
      <w:pPr>
        <w:pStyle w:val="ad"/>
        <w:numPr>
          <w:ilvl w:val="0"/>
          <w:numId w:val="1"/>
        </w:numPr>
        <w:spacing w:beforeLines="50" w:before="156" w:afterLines="50" w:after="156" w:line="480" w:lineRule="exact"/>
        <w:ind w:left="482" w:hanging="482"/>
        <w:contextualSpacing w:val="0"/>
        <w:rPr>
          <w:rFonts w:ascii="黑体" w:eastAsia="黑体" w:hAnsi="黑体" w:hint="eastAsia"/>
          <w:b/>
          <w:bCs/>
          <w:sz w:val="24"/>
          <w:szCs w:val="24"/>
        </w:rPr>
      </w:pPr>
      <w:r>
        <w:rPr>
          <w:rFonts w:ascii="黑体" w:eastAsia="黑体" w:hAnsi="黑体"/>
          <w:b/>
          <w:bCs/>
          <w:sz w:val="24"/>
          <w:szCs w:val="24"/>
        </w:rPr>
        <w:t>主要完成人</w:t>
      </w:r>
      <w:r>
        <w:rPr>
          <w:rFonts w:ascii="黑体" w:eastAsia="黑体" w:hAnsi="黑体" w:hint="eastAsia"/>
          <w:b/>
          <w:bCs/>
          <w:sz w:val="24"/>
          <w:szCs w:val="24"/>
        </w:rPr>
        <w:t>：</w:t>
      </w:r>
    </w:p>
    <w:p w14:paraId="1B63B682" w14:textId="77777777" w:rsidR="00CD26B4" w:rsidRDefault="00000000">
      <w:pPr>
        <w:pStyle w:val="ad"/>
        <w:spacing w:beforeLines="50" w:before="156" w:line="480" w:lineRule="exact"/>
        <w:ind w:left="482"/>
        <w:contextualSpacing w:val="0"/>
        <w:rPr>
          <w:sz w:val="24"/>
          <w:szCs w:val="24"/>
        </w:rPr>
      </w:pPr>
      <w:r>
        <w:rPr>
          <w:rFonts w:hint="eastAsia"/>
          <w:sz w:val="24"/>
          <w:szCs w:val="24"/>
        </w:rPr>
        <w:t>喻林萍，雷霆，高美连，江垚</w:t>
      </w:r>
    </w:p>
    <w:p w14:paraId="4E0A51FB" w14:textId="77777777" w:rsidR="00CD26B4" w:rsidRDefault="00000000">
      <w:pPr>
        <w:pStyle w:val="ad"/>
        <w:numPr>
          <w:ilvl w:val="0"/>
          <w:numId w:val="1"/>
        </w:numPr>
        <w:spacing w:beforeLines="50" w:before="156" w:afterLines="50" w:after="156" w:line="480" w:lineRule="exact"/>
        <w:ind w:left="482" w:hanging="482"/>
        <w:contextualSpacing w:val="0"/>
        <w:rPr>
          <w:rFonts w:ascii="黑体" w:eastAsia="黑体" w:hAnsi="黑体" w:hint="eastAsia"/>
          <w:b/>
          <w:bCs/>
          <w:sz w:val="24"/>
          <w:szCs w:val="24"/>
        </w:rPr>
      </w:pPr>
      <w:r>
        <w:rPr>
          <w:rFonts w:ascii="黑体" w:eastAsia="黑体" w:hAnsi="黑体" w:hint="eastAsia"/>
          <w:b/>
          <w:bCs/>
          <w:sz w:val="24"/>
          <w:szCs w:val="24"/>
        </w:rPr>
        <w:t>主要完成单位：</w:t>
      </w:r>
    </w:p>
    <w:p w14:paraId="3D482894" w14:textId="77777777" w:rsidR="00CD26B4" w:rsidRDefault="00000000">
      <w:pPr>
        <w:pStyle w:val="ad"/>
        <w:spacing w:beforeLines="50" w:before="156" w:line="480" w:lineRule="exact"/>
        <w:ind w:left="482"/>
        <w:contextualSpacing w:val="0"/>
        <w:rPr>
          <w:sz w:val="24"/>
          <w:szCs w:val="24"/>
        </w:rPr>
      </w:pPr>
      <w:r>
        <w:rPr>
          <w:rFonts w:hint="eastAsia"/>
          <w:sz w:val="24"/>
          <w:szCs w:val="24"/>
        </w:rPr>
        <w:t>长沙理工大学、中南大学、湖南科技大学</w:t>
      </w:r>
    </w:p>
    <w:p w14:paraId="37CB8C76" w14:textId="77777777" w:rsidR="00CD26B4" w:rsidRDefault="00000000">
      <w:pPr>
        <w:spacing w:beforeLines="50" w:before="156" w:afterLines="50" w:after="156" w:line="480" w:lineRule="exact"/>
        <w:rPr>
          <w:rFonts w:ascii="黑体" w:eastAsia="黑体" w:hAnsi="黑体" w:hint="eastAsia"/>
          <w:b/>
          <w:bCs/>
          <w:sz w:val="24"/>
          <w:szCs w:val="24"/>
        </w:rPr>
      </w:pPr>
      <w:r>
        <w:rPr>
          <w:rFonts w:ascii="黑体" w:eastAsia="黑体" w:hAnsi="黑体" w:hint="eastAsia"/>
          <w:b/>
          <w:bCs/>
          <w:sz w:val="24"/>
          <w:szCs w:val="24"/>
        </w:rPr>
        <w:t>七、主要完成人合作关系说明（含汇总表）</w:t>
      </w:r>
    </w:p>
    <w:p w14:paraId="35602BC3" w14:textId="77777777" w:rsidR="00CD26B4" w:rsidRDefault="00000000">
      <w:pPr>
        <w:widowControl/>
        <w:spacing w:line="560" w:lineRule="exact"/>
        <w:rPr>
          <w:sz w:val="24"/>
          <w:szCs w:val="24"/>
        </w:rPr>
      </w:pPr>
      <w:r>
        <w:rPr>
          <w:b/>
          <w:sz w:val="24"/>
          <w:szCs w:val="24"/>
        </w:rPr>
        <w:t>主要完成人合作关系说明</w:t>
      </w:r>
      <w:r>
        <w:rPr>
          <w:rFonts w:hint="eastAsia"/>
          <w:b/>
          <w:sz w:val="24"/>
          <w:szCs w:val="24"/>
        </w:rPr>
        <w:t>：</w:t>
      </w:r>
    </w:p>
    <w:p w14:paraId="22446AE4" w14:textId="77777777" w:rsidR="00CD26B4" w:rsidRDefault="00000000">
      <w:pPr>
        <w:widowControl/>
        <w:spacing w:line="560" w:lineRule="exact"/>
        <w:ind w:firstLineChars="200" w:firstLine="480"/>
        <w:jc w:val="left"/>
        <w:outlineLvl w:val="1"/>
        <w:rPr>
          <w:sz w:val="24"/>
          <w:szCs w:val="24"/>
        </w:rPr>
      </w:pPr>
      <w:r>
        <w:rPr>
          <w:rFonts w:hint="eastAsia"/>
          <w:sz w:val="24"/>
          <w:szCs w:val="24"/>
        </w:rPr>
        <w:t>本项目由喻林萍（长沙理工大学）、雷霆（中南大学）、高美连（湖南科技大学）、江垚（中南大学）合作完成。项目完成人围绕金属基复合电极的设计及其电催化反应机制合作开展研究，合作成果主要体现为学术论文。</w:t>
      </w:r>
    </w:p>
    <w:p w14:paraId="0DCA5602" w14:textId="77777777" w:rsidR="00CD26B4" w:rsidRDefault="00000000">
      <w:pPr>
        <w:widowControl/>
        <w:spacing w:line="560" w:lineRule="exact"/>
        <w:ind w:firstLineChars="200" w:firstLine="480"/>
        <w:jc w:val="left"/>
        <w:outlineLvl w:val="1"/>
        <w:rPr>
          <w:sz w:val="24"/>
          <w:szCs w:val="24"/>
        </w:rPr>
      </w:pPr>
      <w:r>
        <w:rPr>
          <w:rFonts w:hint="eastAsia"/>
          <w:sz w:val="24"/>
          <w:szCs w:val="24"/>
        </w:rPr>
        <w:lastRenderedPageBreak/>
        <w:t>本项目完成人的合作成果主要涉及</w:t>
      </w:r>
      <w:r>
        <w:rPr>
          <w:rFonts w:hint="eastAsia"/>
          <w:sz w:val="24"/>
          <w:szCs w:val="24"/>
        </w:rPr>
        <w:t>2014</w:t>
      </w:r>
      <w:r>
        <w:rPr>
          <w:rFonts w:hint="eastAsia"/>
          <w:sz w:val="24"/>
          <w:szCs w:val="24"/>
        </w:rPr>
        <w:t>年</w:t>
      </w:r>
      <w:r>
        <w:rPr>
          <w:rFonts w:hint="eastAsia"/>
          <w:sz w:val="24"/>
          <w:szCs w:val="24"/>
        </w:rPr>
        <w:t>3</w:t>
      </w:r>
      <w:r>
        <w:rPr>
          <w:rFonts w:hint="eastAsia"/>
          <w:sz w:val="24"/>
          <w:szCs w:val="24"/>
        </w:rPr>
        <w:t>月至</w:t>
      </w:r>
      <w:r>
        <w:rPr>
          <w:rFonts w:hint="eastAsia"/>
          <w:sz w:val="24"/>
          <w:szCs w:val="24"/>
        </w:rPr>
        <w:t>2022</w:t>
      </w:r>
      <w:r>
        <w:rPr>
          <w:rFonts w:hint="eastAsia"/>
          <w:sz w:val="24"/>
          <w:szCs w:val="24"/>
        </w:rPr>
        <w:t>年</w:t>
      </w:r>
      <w:r>
        <w:rPr>
          <w:rFonts w:hint="eastAsia"/>
          <w:sz w:val="24"/>
          <w:szCs w:val="24"/>
        </w:rPr>
        <w:t>7</w:t>
      </w:r>
      <w:r>
        <w:rPr>
          <w:rFonts w:hint="eastAsia"/>
          <w:sz w:val="24"/>
          <w:szCs w:val="24"/>
        </w:rPr>
        <w:t>月发表的代表性论文。其中，喻林萍、江垚合作完成代表性论文</w:t>
      </w:r>
      <w:r>
        <w:rPr>
          <w:rFonts w:hint="eastAsia"/>
          <w:sz w:val="24"/>
          <w:szCs w:val="24"/>
        </w:rPr>
        <w:t>1</w:t>
      </w:r>
      <w:r>
        <w:rPr>
          <w:rFonts w:hint="eastAsia"/>
          <w:sz w:val="24"/>
          <w:szCs w:val="24"/>
        </w:rPr>
        <w:t>；喻林萍、雷霆、江垚合作完成代表性论文</w:t>
      </w:r>
      <w:r>
        <w:rPr>
          <w:rFonts w:hint="eastAsia"/>
          <w:sz w:val="24"/>
          <w:szCs w:val="24"/>
        </w:rPr>
        <w:t>2</w:t>
      </w:r>
      <w:r>
        <w:rPr>
          <w:rFonts w:hint="eastAsia"/>
          <w:sz w:val="24"/>
          <w:szCs w:val="24"/>
        </w:rPr>
        <w:t>；雷霆完成代表性论文</w:t>
      </w:r>
      <w:r>
        <w:rPr>
          <w:rFonts w:hint="eastAsia"/>
          <w:sz w:val="24"/>
          <w:szCs w:val="24"/>
        </w:rPr>
        <w:t>3</w:t>
      </w:r>
      <w:r>
        <w:rPr>
          <w:rFonts w:hint="eastAsia"/>
          <w:sz w:val="24"/>
          <w:szCs w:val="24"/>
        </w:rPr>
        <w:t>和代表性论文</w:t>
      </w:r>
      <w:r>
        <w:rPr>
          <w:rFonts w:hint="eastAsia"/>
          <w:sz w:val="24"/>
          <w:szCs w:val="24"/>
        </w:rPr>
        <w:t>4</w:t>
      </w:r>
      <w:r>
        <w:rPr>
          <w:rFonts w:hint="eastAsia"/>
          <w:sz w:val="24"/>
          <w:szCs w:val="24"/>
        </w:rPr>
        <w:t>；雷霆、高美连合作完成代表性论文</w:t>
      </w:r>
      <w:r>
        <w:rPr>
          <w:rFonts w:hint="eastAsia"/>
          <w:sz w:val="24"/>
          <w:szCs w:val="24"/>
        </w:rPr>
        <w:t>5</w:t>
      </w:r>
      <w:r>
        <w:rPr>
          <w:rFonts w:hint="eastAsia"/>
          <w:sz w:val="24"/>
          <w:szCs w:val="24"/>
        </w:rPr>
        <w:t>。喻林萍为代表性论文</w:t>
      </w:r>
      <w:r>
        <w:rPr>
          <w:rFonts w:hint="eastAsia"/>
          <w:sz w:val="24"/>
          <w:szCs w:val="24"/>
        </w:rPr>
        <w:t>1</w:t>
      </w:r>
      <w:r>
        <w:rPr>
          <w:rFonts w:hint="eastAsia"/>
          <w:sz w:val="24"/>
          <w:szCs w:val="24"/>
        </w:rPr>
        <w:t>、</w:t>
      </w:r>
      <w:r>
        <w:rPr>
          <w:rFonts w:hint="eastAsia"/>
          <w:sz w:val="24"/>
          <w:szCs w:val="24"/>
        </w:rPr>
        <w:t>2</w:t>
      </w:r>
      <w:r>
        <w:rPr>
          <w:rFonts w:hint="eastAsia"/>
          <w:sz w:val="24"/>
          <w:szCs w:val="24"/>
        </w:rPr>
        <w:t>的第一作者，雷霆为代表性论文</w:t>
      </w:r>
      <w:r>
        <w:rPr>
          <w:rFonts w:hint="eastAsia"/>
          <w:sz w:val="24"/>
          <w:szCs w:val="24"/>
        </w:rPr>
        <w:t>3</w:t>
      </w:r>
      <w:r>
        <w:rPr>
          <w:rFonts w:hint="eastAsia"/>
          <w:sz w:val="24"/>
          <w:szCs w:val="24"/>
        </w:rPr>
        <w:t>、</w:t>
      </w:r>
      <w:r>
        <w:rPr>
          <w:rFonts w:hint="eastAsia"/>
          <w:sz w:val="24"/>
          <w:szCs w:val="24"/>
        </w:rPr>
        <w:t>4</w:t>
      </w:r>
      <w:r>
        <w:rPr>
          <w:rFonts w:hint="eastAsia"/>
          <w:sz w:val="24"/>
          <w:szCs w:val="24"/>
        </w:rPr>
        <w:t>、</w:t>
      </w:r>
      <w:r>
        <w:rPr>
          <w:rFonts w:hint="eastAsia"/>
          <w:sz w:val="24"/>
          <w:szCs w:val="24"/>
        </w:rPr>
        <w:t>5</w:t>
      </w:r>
      <w:r>
        <w:rPr>
          <w:rFonts w:hint="eastAsia"/>
          <w:sz w:val="24"/>
          <w:szCs w:val="24"/>
        </w:rPr>
        <w:t>的通讯作者，高美连为代表性论文</w:t>
      </w:r>
      <w:r>
        <w:rPr>
          <w:rFonts w:hint="eastAsia"/>
          <w:sz w:val="24"/>
          <w:szCs w:val="24"/>
        </w:rPr>
        <w:t>5</w:t>
      </w:r>
      <w:r>
        <w:rPr>
          <w:rFonts w:hint="eastAsia"/>
          <w:sz w:val="24"/>
          <w:szCs w:val="24"/>
        </w:rPr>
        <w:t>的第一作者，江垚为代表性论文</w:t>
      </w:r>
      <w:r>
        <w:rPr>
          <w:rFonts w:hint="eastAsia"/>
          <w:sz w:val="24"/>
          <w:szCs w:val="24"/>
        </w:rPr>
        <w:t>2</w:t>
      </w:r>
      <w:r>
        <w:rPr>
          <w:rFonts w:hint="eastAsia"/>
          <w:sz w:val="24"/>
          <w:szCs w:val="24"/>
        </w:rPr>
        <w:t>的通讯作者。</w:t>
      </w:r>
    </w:p>
    <w:p w14:paraId="53842A94" w14:textId="77777777" w:rsidR="00CD26B4" w:rsidRDefault="00000000">
      <w:pPr>
        <w:widowControl/>
        <w:spacing w:line="560" w:lineRule="exact"/>
        <w:ind w:firstLineChars="200" w:firstLine="480"/>
        <w:jc w:val="left"/>
        <w:outlineLvl w:val="1"/>
        <w:rPr>
          <w:sz w:val="24"/>
          <w:szCs w:val="24"/>
        </w:rPr>
      </w:pPr>
      <w:r>
        <w:rPr>
          <w:rFonts w:hint="eastAsia"/>
          <w:sz w:val="24"/>
          <w:szCs w:val="24"/>
        </w:rPr>
        <w:t>完成人通过共同论著形成真实、持续的合作关系，对项目《金属基复合电极的设计及其电催化反应机制》的可持续性探索与创新研究起到了重要的支撑作用。各方对合作成果及知识产权归属无异议。</w:t>
      </w:r>
    </w:p>
    <w:p w14:paraId="2C0EC9F4" w14:textId="77777777" w:rsidR="00CD26B4" w:rsidRDefault="00000000">
      <w:pPr>
        <w:widowControl/>
        <w:spacing w:line="560" w:lineRule="exact"/>
        <w:jc w:val="center"/>
        <w:outlineLvl w:val="1"/>
        <w:rPr>
          <w:b/>
          <w:sz w:val="24"/>
          <w:szCs w:val="24"/>
        </w:rPr>
      </w:pPr>
      <w:r>
        <w:rPr>
          <w:b/>
          <w:sz w:val="24"/>
          <w:szCs w:val="24"/>
        </w:rPr>
        <w:t>主要完成人合作关系情况汇总表</w:t>
      </w:r>
    </w:p>
    <w:tbl>
      <w:tblPr>
        <w:tblW w:w="87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
        <w:gridCol w:w="1093"/>
        <w:gridCol w:w="1387"/>
        <w:gridCol w:w="1220"/>
        <w:gridCol w:w="1972"/>
        <w:gridCol w:w="1261"/>
        <w:gridCol w:w="1064"/>
      </w:tblGrid>
      <w:tr w:rsidR="00CD26B4" w14:paraId="5D177CD7" w14:textId="77777777">
        <w:trPr>
          <w:trHeight w:val="687"/>
          <w:jc w:val="center"/>
        </w:trPr>
        <w:tc>
          <w:tcPr>
            <w:tcW w:w="703" w:type="dxa"/>
            <w:vAlign w:val="center"/>
          </w:tcPr>
          <w:p w14:paraId="3487B910" w14:textId="77777777" w:rsidR="00CD26B4" w:rsidRDefault="00000000">
            <w:pPr>
              <w:spacing w:beforeLines="50" w:before="156" w:afterLines="50" w:after="156" w:line="280" w:lineRule="exact"/>
              <w:jc w:val="center"/>
              <w:rPr>
                <w:szCs w:val="21"/>
              </w:rPr>
            </w:pPr>
            <w:r>
              <w:rPr>
                <w:rFonts w:hint="eastAsia"/>
                <w:szCs w:val="21"/>
              </w:rPr>
              <w:t>序号</w:t>
            </w:r>
          </w:p>
        </w:tc>
        <w:tc>
          <w:tcPr>
            <w:tcW w:w="1093" w:type="dxa"/>
            <w:vAlign w:val="center"/>
          </w:tcPr>
          <w:p w14:paraId="4F889117" w14:textId="77777777" w:rsidR="00CD26B4" w:rsidRDefault="00000000">
            <w:pPr>
              <w:spacing w:beforeLines="50" w:before="156" w:afterLines="50" w:after="156" w:line="280" w:lineRule="exact"/>
              <w:jc w:val="center"/>
              <w:rPr>
                <w:szCs w:val="21"/>
              </w:rPr>
            </w:pPr>
            <w:r>
              <w:rPr>
                <w:rFonts w:hint="eastAsia"/>
                <w:szCs w:val="21"/>
              </w:rPr>
              <w:t>合作方式</w:t>
            </w:r>
          </w:p>
        </w:tc>
        <w:tc>
          <w:tcPr>
            <w:tcW w:w="1387" w:type="dxa"/>
            <w:vAlign w:val="center"/>
          </w:tcPr>
          <w:p w14:paraId="4955B5F8" w14:textId="77777777" w:rsidR="00CD26B4" w:rsidRDefault="00000000">
            <w:pPr>
              <w:spacing w:beforeLines="50" w:before="156" w:afterLines="50" w:after="156" w:line="280" w:lineRule="exact"/>
              <w:jc w:val="center"/>
              <w:rPr>
                <w:szCs w:val="21"/>
              </w:rPr>
            </w:pPr>
            <w:r>
              <w:rPr>
                <w:rFonts w:hint="eastAsia"/>
                <w:szCs w:val="21"/>
              </w:rPr>
              <w:t>合作者</w:t>
            </w:r>
            <w:r>
              <w:rPr>
                <w:rFonts w:hint="eastAsia"/>
                <w:szCs w:val="21"/>
              </w:rPr>
              <w:t>/</w:t>
            </w:r>
            <w:r>
              <w:rPr>
                <w:rFonts w:hint="eastAsia"/>
                <w:szCs w:val="21"/>
              </w:rPr>
              <w:t>排名</w:t>
            </w:r>
          </w:p>
        </w:tc>
        <w:tc>
          <w:tcPr>
            <w:tcW w:w="1220" w:type="dxa"/>
            <w:vAlign w:val="center"/>
          </w:tcPr>
          <w:p w14:paraId="1E7526A8" w14:textId="77777777" w:rsidR="00CD26B4" w:rsidRDefault="00000000">
            <w:pPr>
              <w:spacing w:beforeLines="50" w:before="156" w:afterLines="50" w:after="156" w:line="280" w:lineRule="exact"/>
              <w:jc w:val="center"/>
              <w:rPr>
                <w:szCs w:val="21"/>
              </w:rPr>
            </w:pPr>
            <w:r>
              <w:rPr>
                <w:rFonts w:hint="eastAsia"/>
                <w:szCs w:val="21"/>
              </w:rPr>
              <w:t>合作时间</w:t>
            </w:r>
          </w:p>
        </w:tc>
        <w:tc>
          <w:tcPr>
            <w:tcW w:w="1972" w:type="dxa"/>
            <w:vAlign w:val="center"/>
          </w:tcPr>
          <w:p w14:paraId="0C7BE8F9" w14:textId="77777777" w:rsidR="00CD26B4" w:rsidRDefault="00000000">
            <w:pPr>
              <w:spacing w:beforeLines="50" w:before="156" w:afterLines="50" w:after="156" w:line="280" w:lineRule="exact"/>
              <w:jc w:val="center"/>
              <w:rPr>
                <w:szCs w:val="21"/>
              </w:rPr>
            </w:pPr>
            <w:r>
              <w:rPr>
                <w:rFonts w:hint="eastAsia"/>
                <w:szCs w:val="21"/>
              </w:rPr>
              <w:t>合作成果</w:t>
            </w:r>
          </w:p>
        </w:tc>
        <w:tc>
          <w:tcPr>
            <w:tcW w:w="1261" w:type="dxa"/>
            <w:vAlign w:val="center"/>
          </w:tcPr>
          <w:p w14:paraId="6D2A57F4" w14:textId="77777777" w:rsidR="00CD26B4" w:rsidRDefault="00000000">
            <w:pPr>
              <w:spacing w:beforeLines="50" w:before="156" w:afterLines="50" w:after="156" w:line="280" w:lineRule="exact"/>
              <w:jc w:val="center"/>
              <w:rPr>
                <w:szCs w:val="21"/>
              </w:rPr>
            </w:pPr>
            <w:r>
              <w:rPr>
                <w:rFonts w:hint="eastAsia"/>
                <w:szCs w:val="21"/>
              </w:rPr>
              <w:t>证明材料</w:t>
            </w:r>
          </w:p>
        </w:tc>
        <w:tc>
          <w:tcPr>
            <w:tcW w:w="1064" w:type="dxa"/>
            <w:vAlign w:val="center"/>
          </w:tcPr>
          <w:p w14:paraId="7E266544" w14:textId="77777777" w:rsidR="00CD26B4" w:rsidRDefault="00000000">
            <w:pPr>
              <w:spacing w:beforeLines="50" w:before="156" w:afterLines="50" w:after="156" w:line="280" w:lineRule="exact"/>
              <w:jc w:val="center"/>
              <w:rPr>
                <w:szCs w:val="21"/>
              </w:rPr>
            </w:pPr>
            <w:r>
              <w:rPr>
                <w:rFonts w:hint="eastAsia"/>
                <w:szCs w:val="21"/>
              </w:rPr>
              <w:t>备注</w:t>
            </w:r>
          </w:p>
        </w:tc>
      </w:tr>
      <w:tr w:rsidR="00CD26B4" w14:paraId="623474B6" w14:textId="77777777">
        <w:trPr>
          <w:trHeight w:val="1234"/>
          <w:jc w:val="center"/>
        </w:trPr>
        <w:tc>
          <w:tcPr>
            <w:tcW w:w="703" w:type="dxa"/>
            <w:vAlign w:val="center"/>
          </w:tcPr>
          <w:p w14:paraId="07A3FCB6" w14:textId="77777777" w:rsidR="00CD26B4" w:rsidRDefault="00000000">
            <w:pPr>
              <w:spacing w:line="280" w:lineRule="exact"/>
              <w:jc w:val="center"/>
              <w:rPr>
                <w:sz w:val="24"/>
                <w:szCs w:val="24"/>
              </w:rPr>
            </w:pPr>
            <w:r>
              <w:rPr>
                <w:rFonts w:hint="eastAsia"/>
                <w:sz w:val="24"/>
                <w:szCs w:val="24"/>
              </w:rPr>
              <w:t>1</w:t>
            </w:r>
          </w:p>
        </w:tc>
        <w:tc>
          <w:tcPr>
            <w:tcW w:w="1093" w:type="dxa"/>
            <w:vAlign w:val="center"/>
          </w:tcPr>
          <w:p w14:paraId="3C96099E" w14:textId="77777777" w:rsidR="00CD26B4" w:rsidRDefault="00000000">
            <w:pPr>
              <w:widowControl/>
              <w:snapToGrid w:val="0"/>
              <w:spacing w:line="280" w:lineRule="exact"/>
              <w:jc w:val="center"/>
              <w:rPr>
                <w:sz w:val="24"/>
                <w:szCs w:val="24"/>
              </w:rPr>
            </w:pPr>
            <w:r>
              <w:rPr>
                <w:color w:val="000000"/>
                <w:szCs w:val="21"/>
              </w:rPr>
              <w:t>论文</w:t>
            </w:r>
            <w:r>
              <w:rPr>
                <w:color w:val="000000"/>
                <w:szCs w:val="21"/>
              </w:rPr>
              <w:br/>
            </w:r>
            <w:r>
              <w:rPr>
                <w:color w:val="000000"/>
                <w:szCs w:val="21"/>
              </w:rPr>
              <w:t>合著</w:t>
            </w:r>
          </w:p>
        </w:tc>
        <w:tc>
          <w:tcPr>
            <w:tcW w:w="1387" w:type="dxa"/>
            <w:vAlign w:val="center"/>
          </w:tcPr>
          <w:p w14:paraId="47CC32B3" w14:textId="77777777" w:rsidR="00CD26B4" w:rsidRDefault="00000000">
            <w:pPr>
              <w:widowControl/>
              <w:snapToGrid w:val="0"/>
              <w:spacing w:line="280" w:lineRule="exact"/>
              <w:jc w:val="center"/>
              <w:rPr>
                <w:color w:val="000000"/>
                <w:szCs w:val="21"/>
              </w:rPr>
            </w:pPr>
            <w:r>
              <w:rPr>
                <w:rFonts w:hint="eastAsia"/>
                <w:color w:val="000000"/>
                <w:szCs w:val="21"/>
              </w:rPr>
              <w:t>喻林萍</w:t>
            </w:r>
            <w:r>
              <w:rPr>
                <w:rFonts w:hint="eastAsia"/>
                <w:color w:val="000000"/>
                <w:szCs w:val="21"/>
              </w:rPr>
              <w:t>/</w:t>
            </w:r>
            <w:r>
              <w:rPr>
                <w:rFonts w:hint="eastAsia"/>
                <w:color w:val="000000"/>
                <w:szCs w:val="21"/>
              </w:rPr>
              <w:t>第</w:t>
            </w:r>
            <w:r>
              <w:rPr>
                <w:rFonts w:hint="eastAsia"/>
                <w:color w:val="000000"/>
                <w:szCs w:val="21"/>
              </w:rPr>
              <w:t>1</w:t>
            </w:r>
          </w:p>
          <w:p w14:paraId="618B253E" w14:textId="77777777" w:rsidR="00CD26B4" w:rsidRDefault="00000000">
            <w:pPr>
              <w:widowControl/>
              <w:snapToGrid w:val="0"/>
              <w:spacing w:line="280" w:lineRule="exact"/>
              <w:jc w:val="center"/>
              <w:rPr>
                <w:sz w:val="24"/>
                <w:szCs w:val="24"/>
              </w:rPr>
            </w:pPr>
            <w:r>
              <w:rPr>
                <w:rFonts w:hint="eastAsia"/>
                <w:color w:val="000000"/>
                <w:szCs w:val="21"/>
              </w:rPr>
              <w:t>江垚</w:t>
            </w:r>
            <w:r>
              <w:rPr>
                <w:rFonts w:hint="eastAsia"/>
                <w:color w:val="000000"/>
                <w:szCs w:val="21"/>
              </w:rPr>
              <w:t>/</w:t>
            </w:r>
            <w:r>
              <w:rPr>
                <w:rFonts w:hint="eastAsia"/>
                <w:color w:val="000000"/>
                <w:szCs w:val="21"/>
              </w:rPr>
              <w:t>第</w:t>
            </w:r>
            <w:r>
              <w:rPr>
                <w:rFonts w:hint="eastAsia"/>
                <w:color w:val="000000"/>
                <w:szCs w:val="21"/>
              </w:rPr>
              <w:t>4</w:t>
            </w:r>
          </w:p>
        </w:tc>
        <w:tc>
          <w:tcPr>
            <w:tcW w:w="1220" w:type="dxa"/>
            <w:vAlign w:val="center"/>
          </w:tcPr>
          <w:p w14:paraId="27A8BA41" w14:textId="77777777" w:rsidR="00CD26B4" w:rsidRDefault="00000000">
            <w:pPr>
              <w:spacing w:line="280" w:lineRule="exact"/>
              <w:jc w:val="center"/>
              <w:rPr>
                <w:sz w:val="24"/>
                <w:szCs w:val="24"/>
              </w:rPr>
            </w:pPr>
            <w:r>
              <w:rPr>
                <w:rFonts w:hint="eastAsia"/>
                <w:sz w:val="18"/>
                <w:szCs w:val="28"/>
              </w:rPr>
              <w:t>2016.03-2020.05</w:t>
            </w:r>
          </w:p>
        </w:tc>
        <w:tc>
          <w:tcPr>
            <w:tcW w:w="1972" w:type="dxa"/>
            <w:vAlign w:val="center"/>
          </w:tcPr>
          <w:p w14:paraId="0F3AFE29" w14:textId="77777777" w:rsidR="00CD26B4" w:rsidRDefault="00000000">
            <w:pPr>
              <w:spacing w:line="280" w:lineRule="exact"/>
              <w:jc w:val="center"/>
              <w:rPr>
                <w:sz w:val="24"/>
                <w:szCs w:val="24"/>
              </w:rPr>
            </w:pPr>
            <w:r>
              <w:rPr>
                <w:sz w:val="18"/>
                <w:szCs w:val="28"/>
              </w:rPr>
              <w:t>In Situ Growth of Ni</w:t>
            </w:r>
            <w:r>
              <w:rPr>
                <w:rFonts w:hint="eastAsia"/>
                <w:sz w:val="18"/>
                <w:szCs w:val="28"/>
                <w:vertAlign w:val="subscript"/>
              </w:rPr>
              <w:t>2</w:t>
            </w:r>
            <w:r>
              <w:rPr>
                <w:sz w:val="18"/>
                <w:szCs w:val="28"/>
              </w:rPr>
              <w:t>P</w:t>
            </w:r>
            <w:r>
              <w:rPr>
                <w:rFonts w:hint="eastAsia"/>
                <w:sz w:val="18"/>
                <w:szCs w:val="28"/>
              </w:rPr>
              <w:t>-</w:t>
            </w:r>
            <w:r>
              <w:rPr>
                <w:sz w:val="18"/>
                <w:szCs w:val="28"/>
              </w:rPr>
              <w:t>Cu</w:t>
            </w:r>
            <w:r>
              <w:rPr>
                <w:rFonts w:hint="eastAsia"/>
                <w:sz w:val="18"/>
                <w:szCs w:val="28"/>
                <w:vertAlign w:val="subscript"/>
              </w:rPr>
              <w:t>3</w:t>
            </w:r>
            <w:r>
              <w:rPr>
                <w:sz w:val="18"/>
                <w:szCs w:val="28"/>
              </w:rPr>
              <w:t xml:space="preserve">P Bimetallic Phosphide with </w:t>
            </w:r>
            <w:proofErr w:type="spellStart"/>
            <w:r>
              <w:rPr>
                <w:sz w:val="18"/>
                <w:szCs w:val="28"/>
              </w:rPr>
              <w:t>Bicontinuous</w:t>
            </w:r>
            <w:proofErr w:type="spellEnd"/>
            <w:r>
              <w:rPr>
                <w:sz w:val="18"/>
                <w:szCs w:val="28"/>
              </w:rPr>
              <w:t xml:space="preserve"> Structure on Self-Supported </w:t>
            </w:r>
            <w:proofErr w:type="spellStart"/>
            <w:r>
              <w:rPr>
                <w:sz w:val="18"/>
                <w:szCs w:val="28"/>
              </w:rPr>
              <w:t>NiCuC</w:t>
            </w:r>
            <w:proofErr w:type="spellEnd"/>
            <w:r>
              <w:rPr>
                <w:sz w:val="18"/>
                <w:szCs w:val="28"/>
              </w:rPr>
              <w:t xml:space="preserve"> Substrate as an Efficient Hydrogen Evolution Reaction Electrocatalyst</w:t>
            </w:r>
          </w:p>
        </w:tc>
        <w:tc>
          <w:tcPr>
            <w:tcW w:w="1261" w:type="dxa"/>
            <w:vAlign w:val="center"/>
          </w:tcPr>
          <w:p w14:paraId="6BDBD2F5" w14:textId="77777777" w:rsidR="00CD26B4" w:rsidRDefault="00000000">
            <w:pPr>
              <w:spacing w:line="280" w:lineRule="exact"/>
              <w:jc w:val="center"/>
              <w:rPr>
                <w:color w:val="000000"/>
                <w:szCs w:val="21"/>
              </w:rPr>
            </w:pPr>
            <w:r>
              <w:rPr>
                <w:rFonts w:hint="eastAsia"/>
                <w:color w:val="000000"/>
                <w:szCs w:val="21"/>
              </w:rPr>
              <w:t>代表性论文</w:t>
            </w:r>
            <w:r>
              <w:rPr>
                <w:rFonts w:hint="eastAsia"/>
                <w:color w:val="000000"/>
                <w:szCs w:val="21"/>
              </w:rPr>
              <w:t>1</w:t>
            </w:r>
          </w:p>
        </w:tc>
        <w:tc>
          <w:tcPr>
            <w:tcW w:w="1064" w:type="dxa"/>
            <w:vAlign w:val="center"/>
          </w:tcPr>
          <w:p w14:paraId="7B5D5A2A" w14:textId="77777777" w:rsidR="00CD26B4" w:rsidRDefault="00000000">
            <w:pPr>
              <w:spacing w:line="280" w:lineRule="exact"/>
              <w:jc w:val="center"/>
              <w:rPr>
                <w:sz w:val="24"/>
                <w:szCs w:val="24"/>
              </w:rPr>
            </w:pPr>
            <w:r>
              <w:rPr>
                <w:rFonts w:hint="eastAsia"/>
                <w:color w:val="000000"/>
                <w:szCs w:val="21"/>
              </w:rPr>
              <w:t>喻林萍为第一作者，江垚为共同作者</w:t>
            </w:r>
          </w:p>
        </w:tc>
      </w:tr>
      <w:tr w:rsidR="00CD26B4" w14:paraId="1AD63B6A" w14:textId="77777777">
        <w:trPr>
          <w:trHeight w:val="644"/>
          <w:jc w:val="center"/>
        </w:trPr>
        <w:tc>
          <w:tcPr>
            <w:tcW w:w="703" w:type="dxa"/>
            <w:vAlign w:val="center"/>
          </w:tcPr>
          <w:p w14:paraId="5BA99C37" w14:textId="77777777" w:rsidR="00CD26B4" w:rsidRDefault="00000000">
            <w:pPr>
              <w:spacing w:line="280" w:lineRule="exact"/>
              <w:jc w:val="center"/>
              <w:rPr>
                <w:sz w:val="24"/>
                <w:szCs w:val="24"/>
              </w:rPr>
            </w:pPr>
            <w:r>
              <w:rPr>
                <w:rFonts w:hint="eastAsia"/>
                <w:sz w:val="24"/>
                <w:szCs w:val="24"/>
              </w:rPr>
              <w:t>2</w:t>
            </w:r>
          </w:p>
        </w:tc>
        <w:tc>
          <w:tcPr>
            <w:tcW w:w="1093" w:type="dxa"/>
            <w:vAlign w:val="center"/>
          </w:tcPr>
          <w:p w14:paraId="63150E31" w14:textId="77777777" w:rsidR="00CD26B4" w:rsidRDefault="00000000">
            <w:pPr>
              <w:widowControl/>
              <w:snapToGrid w:val="0"/>
              <w:spacing w:line="280" w:lineRule="exact"/>
              <w:jc w:val="center"/>
              <w:rPr>
                <w:sz w:val="24"/>
                <w:szCs w:val="24"/>
              </w:rPr>
            </w:pPr>
            <w:r>
              <w:rPr>
                <w:color w:val="000000"/>
                <w:szCs w:val="21"/>
              </w:rPr>
              <w:t>论文</w:t>
            </w:r>
            <w:r>
              <w:rPr>
                <w:color w:val="000000"/>
                <w:szCs w:val="21"/>
              </w:rPr>
              <w:br/>
            </w:r>
            <w:r>
              <w:rPr>
                <w:color w:val="000000"/>
                <w:szCs w:val="21"/>
              </w:rPr>
              <w:t>合著</w:t>
            </w:r>
          </w:p>
        </w:tc>
        <w:tc>
          <w:tcPr>
            <w:tcW w:w="1387" w:type="dxa"/>
            <w:vAlign w:val="center"/>
          </w:tcPr>
          <w:p w14:paraId="4C5F86C7" w14:textId="77777777" w:rsidR="00CD26B4" w:rsidRDefault="00000000">
            <w:pPr>
              <w:widowControl/>
              <w:snapToGrid w:val="0"/>
              <w:spacing w:line="280" w:lineRule="exact"/>
              <w:jc w:val="center"/>
              <w:rPr>
                <w:color w:val="000000"/>
                <w:szCs w:val="21"/>
              </w:rPr>
            </w:pPr>
            <w:r>
              <w:rPr>
                <w:rFonts w:hint="eastAsia"/>
                <w:color w:val="000000"/>
                <w:szCs w:val="21"/>
              </w:rPr>
              <w:t>喻林萍</w:t>
            </w:r>
            <w:r>
              <w:rPr>
                <w:rFonts w:hint="eastAsia"/>
                <w:color w:val="000000"/>
                <w:szCs w:val="21"/>
              </w:rPr>
              <w:t>/</w:t>
            </w:r>
            <w:r>
              <w:rPr>
                <w:rFonts w:hint="eastAsia"/>
                <w:color w:val="000000"/>
                <w:szCs w:val="21"/>
              </w:rPr>
              <w:t>第</w:t>
            </w:r>
            <w:r>
              <w:rPr>
                <w:rFonts w:hint="eastAsia"/>
                <w:color w:val="000000"/>
                <w:szCs w:val="21"/>
              </w:rPr>
              <w:t>1</w:t>
            </w:r>
          </w:p>
          <w:p w14:paraId="5AFB9C7D" w14:textId="77777777" w:rsidR="00CD26B4" w:rsidRDefault="00000000">
            <w:pPr>
              <w:spacing w:line="280" w:lineRule="exact"/>
              <w:jc w:val="center"/>
              <w:rPr>
                <w:color w:val="000000"/>
                <w:szCs w:val="21"/>
              </w:rPr>
            </w:pPr>
            <w:r>
              <w:rPr>
                <w:rFonts w:hint="eastAsia"/>
                <w:color w:val="000000"/>
                <w:szCs w:val="21"/>
              </w:rPr>
              <w:t>雷霆</w:t>
            </w:r>
            <w:r>
              <w:rPr>
                <w:rFonts w:hint="eastAsia"/>
                <w:color w:val="000000"/>
                <w:szCs w:val="21"/>
              </w:rPr>
              <w:t>/</w:t>
            </w:r>
            <w:r>
              <w:rPr>
                <w:rFonts w:hint="eastAsia"/>
                <w:color w:val="000000"/>
                <w:szCs w:val="21"/>
              </w:rPr>
              <w:t>第</w:t>
            </w:r>
            <w:r>
              <w:rPr>
                <w:rFonts w:hint="eastAsia"/>
                <w:color w:val="000000"/>
                <w:szCs w:val="21"/>
              </w:rPr>
              <w:t>2</w:t>
            </w:r>
          </w:p>
          <w:p w14:paraId="4B045DB9" w14:textId="77777777" w:rsidR="00CD26B4" w:rsidRDefault="00000000">
            <w:pPr>
              <w:spacing w:line="280" w:lineRule="exact"/>
              <w:jc w:val="center"/>
              <w:rPr>
                <w:sz w:val="24"/>
                <w:szCs w:val="24"/>
              </w:rPr>
            </w:pPr>
            <w:r>
              <w:rPr>
                <w:rFonts w:hint="eastAsia"/>
                <w:color w:val="000000"/>
                <w:szCs w:val="21"/>
              </w:rPr>
              <w:t>江垚</w:t>
            </w:r>
            <w:r>
              <w:rPr>
                <w:rFonts w:hint="eastAsia"/>
                <w:color w:val="000000"/>
                <w:szCs w:val="21"/>
              </w:rPr>
              <w:t>/</w:t>
            </w:r>
            <w:r>
              <w:rPr>
                <w:rFonts w:hint="eastAsia"/>
                <w:color w:val="000000"/>
                <w:szCs w:val="21"/>
              </w:rPr>
              <w:t>第</w:t>
            </w:r>
            <w:r>
              <w:rPr>
                <w:rFonts w:hint="eastAsia"/>
                <w:color w:val="000000"/>
                <w:szCs w:val="21"/>
              </w:rPr>
              <w:t>4</w:t>
            </w:r>
          </w:p>
        </w:tc>
        <w:tc>
          <w:tcPr>
            <w:tcW w:w="1220" w:type="dxa"/>
            <w:vAlign w:val="center"/>
          </w:tcPr>
          <w:p w14:paraId="7E699C55" w14:textId="77777777" w:rsidR="00CD26B4" w:rsidRDefault="00000000">
            <w:pPr>
              <w:spacing w:line="280" w:lineRule="exact"/>
              <w:jc w:val="center"/>
              <w:rPr>
                <w:sz w:val="24"/>
                <w:szCs w:val="24"/>
              </w:rPr>
            </w:pPr>
            <w:r>
              <w:rPr>
                <w:rFonts w:hint="eastAsia"/>
                <w:sz w:val="18"/>
                <w:szCs w:val="28"/>
              </w:rPr>
              <w:t>2012.07-2016.05</w:t>
            </w:r>
          </w:p>
        </w:tc>
        <w:tc>
          <w:tcPr>
            <w:tcW w:w="1972" w:type="dxa"/>
            <w:vAlign w:val="center"/>
          </w:tcPr>
          <w:p w14:paraId="142342A9" w14:textId="77777777" w:rsidR="00CD26B4" w:rsidRDefault="00000000">
            <w:pPr>
              <w:spacing w:line="280" w:lineRule="exact"/>
              <w:jc w:val="center"/>
              <w:rPr>
                <w:sz w:val="18"/>
                <w:szCs w:val="28"/>
              </w:rPr>
            </w:pPr>
            <w:r>
              <w:rPr>
                <w:rFonts w:hint="eastAsia"/>
                <w:sz w:val="18"/>
                <w:szCs w:val="28"/>
              </w:rPr>
              <w:t>Characteristics of a sintered porous Ni-Cu alloy cathode for hydrogen production in a potassium hydroxide solution</w:t>
            </w:r>
          </w:p>
        </w:tc>
        <w:tc>
          <w:tcPr>
            <w:tcW w:w="1261" w:type="dxa"/>
            <w:vAlign w:val="center"/>
          </w:tcPr>
          <w:p w14:paraId="34433109" w14:textId="77777777" w:rsidR="00CD26B4" w:rsidRDefault="00000000">
            <w:pPr>
              <w:spacing w:line="280" w:lineRule="exact"/>
              <w:jc w:val="center"/>
              <w:rPr>
                <w:color w:val="000000"/>
                <w:szCs w:val="21"/>
              </w:rPr>
            </w:pPr>
            <w:r>
              <w:rPr>
                <w:rFonts w:hint="eastAsia"/>
                <w:color w:val="000000"/>
                <w:szCs w:val="21"/>
              </w:rPr>
              <w:t>代表性论文</w:t>
            </w:r>
            <w:r>
              <w:rPr>
                <w:rFonts w:hint="eastAsia"/>
                <w:color w:val="000000"/>
                <w:szCs w:val="21"/>
              </w:rPr>
              <w:t>2</w:t>
            </w:r>
          </w:p>
        </w:tc>
        <w:tc>
          <w:tcPr>
            <w:tcW w:w="1064" w:type="dxa"/>
            <w:vAlign w:val="center"/>
          </w:tcPr>
          <w:p w14:paraId="26EB82A6" w14:textId="77777777" w:rsidR="00CD26B4" w:rsidRDefault="00000000">
            <w:pPr>
              <w:spacing w:line="280" w:lineRule="exact"/>
              <w:jc w:val="center"/>
              <w:rPr>
                <w:sz w:val="24"/>
                <w:szCs w:val="24"/>
              </w:rPr>
            </w:pPr>
            <w:r>
              <w:rPr>
                <w:rFonts w:hint="eastAsia"/>
                <w:color w:val="000000"/>
                <w:szCs w:val="21"/>
              </w:rPr>
              <w:t>喻林萍为第一作者，雷霆为第二作者，江垚为通讯作者</w:t>
            </w:r>
          </w:p>
        </w:tc>
      </w:tr>
      <w:tr w:rsidR="00CD26B4" w14:paraId="7A3ECC54" w14:textId="77777777">
        <w:trPr>
          <w:trHeight w:val="1550"/>
          <w:jc w:val="center"/>
        </w:trPr>
        <w:tc>
          <w:tcPr>
            <w:tcW w:w="703" w:type="dxa"/>
            <w:vAlign w:val="center"/>
          </w:tcPr>
          <w:p w14:paraId="1D923FF5" w14:textId="77777777" w:rsidR="00CD26B4" w:rsidRDefault="00000000">
            <w:pPr>
              <w:spacing w:line="280" w:lineRule="exact"/>
              <w:jc w:val="center"/>
              <w:rPr>
                <w:sz w:val="24"/>
                <w:szCs w:val="24"/>
              </w:rPr>
            </w:pPr>
            <w:r>
              <w:rPr>
                <w:rFonts w:hint="eastAsia"/>
                <w:sz w:val="24"/>
                <w:szCs w:val="24"/>
              </w:rPr>
              <w:t>3</w:t>
            </w:r>
          </w:p>
        </w:tc>
        <w:tc>
          <w:tcPr>
            <w:tcW w:w="1093" w:type="dxa"/>
            <w:vAlign w:val="center"/>
          </w:tcPr>
          <w:p w14:paraId="0CCF55A3" w14:textId="77777777" w:rsidR="00CD26B4" w:rsidRDefault="00000000">
            <w:pPr>
              <w:widowControl/>
              <w:snapToGrid w:val="0"/>
              <w:spacing w:line="280" w:lineRule="exact"/>
              <w:jc w:val="center"/>
              <w:rPr>
                <w:sz w:val="24"/>
                <w:szCs w:val="24"/>
              </w:rPr>
            </w:pPr>
            <w:r>
              <w:rPr>
                <w:color w:val="000000"/>
                <w:szCs w:val="21"/>
              </w:rPr>
              <w:t>论文</w:t>
            </w:r>
            <w:r>
              <w:rPr>
                <w:color w:val="000000"/>
                <w:szCs w:val="21"/>
              </w:rPr>
              <w:br/>
            </w:r>
            <w:r>
              <w:rPr>
                <w:color w:val="000000"/>
                <w:szCs w:val="21"/>
              </w:rPr>
              <w:t>合著</w:t>
            </w:r>
          </w:p>
        </w:tc>
        <w:tc>
          <w:tcPr>
            <w:tcW w:w="1387" w:type="dxa"/>
            <w:vAlign w:val="center"/>
          </w:tcPr>
          <w:p w14:paraId="64ED57D3" w14:textId="77777777" w:rsidR="00CD26B4" w:rsidRDefault="00000000">
            <w:pPr>
              <w:spacing w:line="280" w:lineRule="exact"/>
              <w:jc w:val="center"/>
              <w:rPr>
                <w:color w:val="000000"/>
                <w:szCs w:val="21"/>
              </w:rPr>
            </w:pPr>
            <w:r>
              <w:rPr>
                <w:rFonts w:hint="eastAsia"/>
                <w:color w:val="000000"/>
                <w:szCs w:val="21"/>
              </w:rPr>
              <w:t>雷霆</w:t>
            </w:r>
            <w:r>
              <w:rPr>
                <w:rFonts w:hint="eastAsia"/>
                <w:color w:val="000000"/>
                <w:szCs w:val="21"/>
              </w:rPr>
              <w:t>/</w:t>
            </w:r>
            <w:r>
              <w:rPr>
                <w:rFonts w:hint="eastAsia"/>
                <w:color w:val="000000"/>
                <w:szCs w:val="21"/>
              </w:rPr>
              <w:t>第</w:t>
            </w:r>
            <w:r>
              <w:rPr>
                <w:rFonts w:hint="eastAsia"/>
                <w:color w:val="000000"/>
                <w:szCs w:val="21"/>
              </w:rPr>
              <w:t>2</w:t>
            </w:r>
          </w:p>
          <w:p w14:paraId="0EF8A02D" w14:textId="77777777" w:rsidR="00CD26B4" w:rsidRDefault="00000000">
            <w:pPr>
              <w:spacing w:line="280" w:lineRule="exact"/>
              <w:jc w:val="center"/>
              <w:rPr>
                <w:sz w:val="24"/>
                <w:szCs w:val="24"/>
              </w:rPr>
            </w:pPr>
            <w:r>
              <w:rPr>
                <w:rFonts w:hint="eastAsia"/>
                <w:color w:val="000000"/>
                <w:szCs w:val="21"/>
              </w:rPr>
              <w:t>高美连</w:t>
            </w:r>
            <w:r>
              <w:rPr>
                <w:rFonts w:hint="eastAsia"/>
                <w:color w:val="000000"/>
                <w:szCs w:val="21"/>
              </w:rPr>
              <w:t>/</w:t>
            </w:r>
            <w:r>
              <w:rPr>
                <w:rFonts w:hint="eastAsia"/>
                <w:color w:val="000000"/>
                <w:szCs w:val="21"/>
              </w:rPr>
              <w:t>第</w:t>
            </w:r>
            <w:r>
              <w:rPr>
                <w:rFonts w:hint="eastAsia"/>
                <w:color w:val="000000"/>
                <w:szCs w:val="21"/>
              </w:rPr>
              <w:t>1</w:t>
            </w:r>
          </w:p>
        </w:tc>
        <w:tc>
          <w:tcPr>
            <w:tcW w:w="1220" w:type="dxa"/>
            <w:vAlign w:val="center"/>
          </w:tcPr>
          <w:p w14:paraId="2F955C21" w14:textId="77777777" w:rsidR="00CD26B4" w:rsidRDefault="00000000">
            <w:pPr>
              <w:spacing w:line="280" w:lineRule="exact"/>
              <w:jc w:val="center"/>
              <w:rPr>
                <w:sz w:val="24"/>
                <w:szCs w:val="24"/>
              </w:rPr>
            </w:pPr>
            <w:r>
              <w:rPr>
                <w:rFonts w:hint="eastAsia"/>
                <w:sz w:val="18"/>
                <w:szCs w:val="28"/>
              </w:rPr>
              <w:t>2018.03-2022.12</w:t>
            </w:r>
          </w:p>
        </w:tc>
        <w:tc>
          <w:tcPr>
            <w:tcW w:w="1972" w:type="dxa"/>
            <w:vAlign w:val="center"/>
          </w:tcPr>
          <w:p w14:paraId="7BEA5659" w14:textId="77777777" w:rsidR="00CD26B4" w:rsidRDefault="00000000">
            <w:pPr>
              <w:spacing w:line="280" w:lineRule="exact"/>
              <w:jc w:val="center"/>
              <w:rPr>
                <w:sz w:val="24"/>
                <w:szCs w:val="24"/>
              </w:rPr>
            </w:pPr>
            <w:proofErr w:type="spellStart"/>
            <w:r>
              <w:rPr>
                <w:rFonts w:hint="eastAsia"/>
                <w:sz w:val="18"/>
                <w:szCs w:val="28"/>
              </w:rPr>
              <w:t>FeP</w:t>
            </w:r>
            <w:proofErr w:type="spellEnd"/>
            <w:r>
              <w:rPr>
                <w:rFonts w:hint="eastAsia"/>
                <w:sz w:val="18"/>
                <w:szCs w:val="28"/>
              </w:rPr>
              <w:t>/Ni</w:t>
            </w:r>
            <w:r>
              <w:rPr>
                <w:rFonts w:hint="eastAsia"/>
                <w:sz w:val="18"/>
                <w:szCs w:val="28"/>
                <w:vertAlign w:val="subscript"/>
              </w:rPr>
              <w:t>2</w:t>
            </w:r>
            <w:r>
              <w:rPr>
                <w:rFonts w:hint="eastAsia"/>
                <w:sz w:val="18"/>
                <w:szCs w:val="28"/>
              </w:rPr>
              <w:t>P nanosheet arrays as high-efficiency hydrogen evolution electrocatalysts</w:t>
            </w:r>
          </w:p>
        </w:tc>
        <w:tc>
          <w:tcPr>
            <w:tcW w:w="1261" w:type="dxa"/>
            <w:vAlign w:val="center"/>
          </w:tcPr>
          <w:p w14:paraId="722F6DC0" w14:textId="77777777" w:rsidR="00CD26B4" w:rsidRDefault="00000000">
            <w:pPr>
              <w:spacing w:line="280" w:lineRule="exact"/>
              <w:jc w:val="center"/>
              <w:rPr>
                <w:color w:val="000000"/>
                <w:szCs w:val="21"/>
              </w:rPr>
            </w:pPr>
            <w:r>
              <w:rPr>
                <w:rFonts w:hint="eastAsia"/>
                <w:color w:val="000000"/>
                <w:szCs w:val="21"/>
              </w:rPr>
              <w:t>代表性论文</w:t>
            </w:r>
            <w:r>
              <w:rPr>
                <w:rFonts w:hint="eastAsia"/>
                <w:color w:val="000000"/>
                <w:szCs w:val="21"/>
              </w:rPr>
              <w:t>5</w:t>
            </w:r>
          </w:p>
        </w:tc>
        <w:tc>
          <w:tcPr>
            <w:tcW w:w="1064" w:type="dxa"/>
            <w:vAlign w:val="center"/>
          </w:tcPr>
          <w:p w14:paraId="27588CA5" w14:textId="77777777" w:rsidR="00CD26B4" w:rsidRDefault="00000000">
            <w:pPr>
              <w:spacing w:line="280" w:lineRule="exact"/>
              <w:jc w:val="center"/>
              <w:rPr>
                <w:sz w:val="24"/>
                <w:szCs w:val="24"/>
              </w:rPr>
            </w:pPr>
            <w:r>
              <w:rPr>
                <w:rFonts w:hint="eastAsia"/>
                <w:color w:val="000000"/>
                <w:szCs w:val="21"/>
              </w:rPr>
              <w:t>雷霆为通讯作者，高美连为第一作者</w:t>
            </w:r>
          </w:p>
        </w:tc>
      </w:tr>
      <w:tr w:rsidR="00CD26B4" w14:paraId="3AAF1DAA" w14:textId="77777777">
        <w:trPr>
          <w:trHeight w:val="644"/>
          <w:jc w:val="center"/>
        </w:trPr>
        <w:tc>
          <w:tcPr>
            <w:tcW w:w="703" w:type="dxa"/>
          </w:tcPr>
          <w:p w14:paraId="0F2C82E1" w14:textId="77777777" w:rsidR="00CD26B4" w:rsidRDefault="00CD26B4">
            <w:pPr>
              <w:spacing w:beforeLines="50" w:before="156" w:afterLines="50" w:after="156" w:line="280" w:lineRule="exact"/>
              <w:rPr>
                <w:sz w:val="24"/>
                <w:szCs w:val="24"/>
              </w:rPr>
            </w:pPr>
          </w:p>
        </w:tc>
        <w:tc>
          <w:tcPr>
            <w:tcW w:w="1093" w:type="dxa"/>
            <w:vAlign w:val="center"/>
          </w:tcPr>
          <w:p w14:paraId="24A636BB" w14:textId="77777777" w:rsidR="00CD26B4" w:rsidRDefault="00CD26B4">
            <w:pPr>
              <w:widowControl/>
              <w:snapToGrid w:val="0"/>
              <w:spacing w:line="280" w:lineRule="exact"/>
              <w:jc w:val="center"/>
              <w:rPr>
                <w:sz w:val="24"/>
                <w:szCs w:val="24"/>
              </w:rPr>
            </w:pPr>
          </w:p>
        </w:tc>
        <w:tc>
          <w:tcPr>
            <w:tcW w:w="1387" w:type="dxa"/>
          </w:tcPr>
          <w:p w14:paraId="0C72E3FE" w14:textId="77777777" w:rsidR="00CD26B4" w:rsidRDefault="00CD26B4">
            <w:pPr>
              <w:spacing w:beforeLines="50" w:before="156" w:afterLines="50" w:after="156" w:line="280" w:lineRule="exact"/>
              <w:rPr>
                <w:sz w:val="24"/>
                <w:szCs w:val="24"/>
              </w:rPr>
            </w:pPr>
          </w:p>
        </w:tc>
        <w:tc>
          <w:tcPr>
            <w:tcW w:w="1220" w:type="dxa"/>
          </w:tcPr>
          <w:p w14:paraId="4D4976F6" w14:textId="77777777" w:rsidR="00CD26B4" w:rsidRDefault="00CD26B4">
            <w:pPr>
              <w:spacing w:beforeLines="50" w:before="156" w:afterLines="50" w:after="156" w:line="280" w:lineRule="exact"/>
              <w:rPr>
                <w:sz w:val="24"/>
                <w:szCs w:val="24"/>
              </w:rPr>
            </w:pPr>
          </w:p>
        </w:tc>
        <w:tc>
          <w:tcPr>
            <w:tcW w:w="1972" w:type="dxa"/>
          </w:tcPr>
          <w:p w14:paraId="040DE55C" w14:textId="77777777" w:rsidR="00CD26B4" w:rsidRDefault="00CD26B4">
            <w:pPr>
              <w:spacing w:beforeLines="50" w:before="156" w:afterLines="50" w:after="156" w:line="280" w:lineRule="exact"/>
              <w:rPr>
                <w:sz w:val="24"/>
                <w:szCs w:val="24"/>
              </w:rPr>
            </w:pPr>
          </w:p>
        </w:tc>
        <w:tc>
          <w:tcPr>
            <w:tcW w:w="1261" w:type="dxa"/>
          </w:tcPr>
          <w:p w14:paraId="22380B5C" w14:textId="77777777" w:rsidR="00CD26B4" w:rsidRDefault="00CD26B4">
            <w:pPr>
              <w:spacing w:beforeLines="50" w:before="156" w:afterLines="50" w:after="156" w:line="280" w:lineRule="exact"/>
              <w:rPr>
                <w:sz w:val="24"/>
                <w:szCs w:val="24"/>
              </w:rPr>
            </w:pPr>
          </w:p>
        </w:tc>
        <w:tc>
          <w:tcPr>
            <w:tcW w:w="1064" w:type="dxa"/>
          </w:tcPr>
          <w:p w14:paraId="275CC532" w14:textId="77777777" w:rsidR="00CD26B4" w:rsidRDefault="00CD26B4">
            <w:pPr>
              <w:spacing w:beforeLines="50" w:before="156" w:afterLines="50" w:after="156" w:line="280" w:lineRule="exact"/>
              <w:rPr>
                <w:sz w:val="24"/>
                <w:szCs w:val="24"/>
              </w:rPr>
            </w:pPr>
          </w:p>
        </w:tc>
      </w:tr>
    </w:tbl>
    <w:p w14:paraId="07471A4F" w14:textId="77777777" w:rsidR="00CD26B4" w:rsidRDefault="00CD26B4">
      <w:pPr>
        <w:pStyle w:val="a3"/>
        <w:rPr>
          <w:b/>
          <w:bCs/>
          <w:i/>
          <w:iCs/>
          <w:sz w:val="28"/>
          <w:szCs w:val="24"/>
        </w:rPr>
      </w:pPr>
    </w:p>
    <w:sectPr w:rsidR="00CD26B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BAEB4" w14:textId="77777777" w:rsidR="008C3478" w:rsidRDefault="008C3478" w:rsidP="00075FC4">
      <w:r>
        <w:separator/>
      </w:r>
    </w:p>
  </w:endnote>
  <w:endnote w:type="continuationSeparator" w:id="0">
    <w:p w14:paraId="453DD412" w14:textId="77777777" w:rsidR="008C3478" w:rsidRDefault="008C3478" w:rsidP="00075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862BD" w14:textId="77777777" w:rsidR="008C3478" w:rsidRDefault="008C3478" w:rsidP="00075FC4">
      <w:r>
        <w:separator/>
      </w:r>
    </w:p>
  </w:footnote>
  <w:footnote w:type="continuationSeparator" w:id="0">
    <w:p w14:paraId="427B20ED" w14:textId="77777777" w:rsidR="008C3478" w:rsidRDefault="008C3478" w:rsidP="00075F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C82F22"/>
    <w:multiLevelType w:val="multilevel"/>
    <w:tmpl w:val="4AC82F22"/>
    <w:lvl w:ilvl="0">
      <w:start w:val="1"/>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564442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3C5"/>
    <w:rsid w:val="00075FC4"/>
    <w:rsid w:val="000C03C5"/>
    <w:rsid w:val="001472CF"/>
    <w:rsid w:val="001959DA"/>
    <w:rsid w:val="001C72AD"/>
    <w:rsid w:val="008C3478"/>
    <w:rsid w:val="00907912"/>
    <w:rsid w:val="00AD07B7"/>
    <w:rsid w:val="00C23BCF"/>
    <w:rsid w:val="00CD26B4"/>
    <w:rsid w:val="00D145DB"/>
    <w:rsid w:val="00F577B8"/>
    <w:rsid w:val="06CE37A0"/>
    <w:rsid w:val="0BA377B4"/>
    <w:rsid w:val="0BD04C32"/>
    <w:rsid w:val="2FE260CF"/>
    <w:rsid w:val="32EF792A"/>
    <w:rsid w:val="76614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5FA094"/>
  <w15:docId w15:val="{012F7EBE-058B-4E28-A467-01D4B4D36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qFormat/>
    <w:pPr>
      <w:spacing w:after="120"/>
    </w:pPr>
  </w:style>
  <w:style w:type="paragraph" w:styleId="a5">
    <w:name w:val="Plain Text"/>
    <w:basedOn w:val="a"/>
    <w:link w:val="a6"/>
    <w:qFormat/>
    <w:pPr>
      <w:spacing w:line="360" w:lineRule="auto"/>
      <w:ind w:firstLineChars="200" w:firstLine="480"/>
    </w:pPr>
    <w:rPr>
      <w:rFonts w:ascii="仿宋_GB2312"/>
      <w:sz w:val="24"/>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jc w:val="center"/>
    </w:pPr>
    <w:rPr>
      <w:i/>
      <w:iCs/>
      <w:color w:val="404040" w:themeColor="text1" w:themeTint="BF"/>
    </w:rPr>
  </w:style>
  <w:style w:type="character" w:customStyle="1" w:styleId="ac">
    <w:name w:val="引用 字符"/>
    <w:basedOn w:val="a0"/>
    <w:link w:val="ab"/>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4">
    <w:name w:val="正文文本 字符"/>
    <w:basedOn w:val="a0"/>
    <w:link w:val="a3"/>
    <w:uiPriority w:val="99"/>
    <w:semiHidden/>
    <w:qFormat/>
    <w:rPr>
      <w:rFonts w:ascii="Times New Roman" w:eastAsia="宋体" w:hAnsi="Times New Roman" w:cs="Times New Roman"/>
      <w:szCs w:val="20"/>
    </w:rPr>
  </w:style>
  <w:style w:type="character" w:customStyle="1" w:styleId="a6">
    <w:name w:val="纯文本 字符"/>
    <w:basedOn w:val="a0"/>
    <w:link w:val="a5"/>
    <w:qFormat/>
    <w:rPr>
      <w:rFonts w:ascii="仿宋_GB2312" w:eastAsia="宋体" w:hAnsi="Times New Roman" w:cs="Times New Roman"/>
      <w:sz w:val="24"/>
      <w:szCs w:val="20"/>
    </w:rPr>
  </w:style>
  <w:style w:type="paragraph" w:customStyle="1" w:styleId="STA-">
    <w:name w:val="STA-正文"/>
    <w:basedOn w:val="a"/>
    <w:qFormat/>
    <w:pPr>
      <w:widowControl/>
      <w:jc w:val="left"/>
    </w:pPr>
    <w:rPr>
      <w:rFonts w:ascii="宋体" w:hAnsi="宋体"/>
      <w:szCs w:val="21"/>
    </w:rPr>
  </w:style>
  <w:style w:type="paragraph" w:styleId="af0">
    <w:name w:val="header"/>
    <w:basedOn w:val="a"/>
    <w:link w:val="af1"/>
    <w:uiPriority w:val="99"/>
    <w:unhideWhenUsed/>
    <w:rsid w:val="00075FC4"/>
    <w:pPr>
      <w:tabs>
        <w:tab w:val="center" w:pos="4153"/>
        <w:tab w:val="right" w:pos="8306"/>
      </w:tabs>
      <w:snapToGrid w:val="0"/>
      <w:jc w:val="center"/>
    </w:pPr>
    <w:rPr>
      <w:sz w:val="18"/>
      <w:szCs w:val="18"/>
    </w:rPr>
  </w:style>
  <w:style w:type="character" w:customStyle="1" w:styleId="af1">
    <w:name w:val="页眉 字符"/>
    <w:basedOn w:val="a0"/>
    <w:link w:val="af0"/>
    <w:uiPriority w:val="99"/>
    <w:rsid w:val="00075FC4"/>
    <w:rPr>
      <w:rFonts w:ascii="Times New Roman" w:eastAsia="宋体" w:hAnsi="Times New Roman" w:cs="Times New Roman"/>
      <w:kern w:val="2"/>
      <w:sz w:val="18"/>
      <w:szCs w:val="18"/>
    </w:rPr>
  </w:style>
  <w:style w:type="paragraph" w:styleId="af2">
    <w:name w:val="footer"/>
    <w:basedOn w:val="a"/>
    <w:link w:val="af3"/>
    <w:uiPriority w:val="99"/>
    <w:unhideWhenUsed/>
    <w:rsid w:val="00075FC4"/>
    <w:pPr>
      <w:tabs>
        <w:tab w:val="center" w:pos="4153"/>
        <w:tab w:val="right" w:pos="8306"/>
      </w:tabs>
      <w:snapToGrid w:val="0"/>
      <w:jc w:val="left"/>
    </w:pPr>
    <w:rPr>
      <w:sz w:val="18"/>
      <w:szCs w:val="18"/>
    </w:rPr>
  </w:style>
  <w:style w:type="character" w:customStyle="1" w:styleId="af3">
    <w:name w:val="页脚 字符"/>
    <w:basedOn w:val="a0"/>
    <w:link w:val="af2"/>
    <w:uiPriority w:val="99"/>
    <w:rsid w:val="00075FC4"/>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428</Words>
  <Characters>2445</Characters>
  <Application>Microsoft Office Word</Application>
  <DocSecurity>0</DocSecurity>
  <Lines>20</Lines>
  <Paragraphs>5</Paragraphs>
  <ScaleCrop>false</ScaleCrop>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251524746@qq.com</dc:creator>
  <cp:lastModifiedBy>ml g</cp:lastModifiedBy>
  <cp:revision>3</cp:revision>
  <dcterms:created xsi:type="dcterms:W3CDTF">2025-08-07T07:09:00Z</dcterms:created>
  <dcterms:modified xsi:type="dcterms:W3CDTF">2026-10-23T05:02:00Z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eyJoZGlkIjoiOWU4ODNkZTMwZTRhOGJiYWFhMDA1ODdjNzEyMTA1YzciLCJ1c2VySWQiOiI5MTQzMDM1NjEifQ==</vt:lpwstr>
  </property>
  <property fmtid="{D5CDD505-2E9C-101B-9397-08002B2CF9AE}" pid="3" name="KSOProductBuildVer">
    <vt:lpwstr>2052-12.1.0.28505</vt:lpwstr>
  </property>
  <property fmtid="{D5CDD505-2E9C-101B-9397-08002B2CF9AE}" pid="4" name="ICV">
    <vt:lpwstr>851DA0285CBA4B89B6D3BEA6D440D7DA_13</vt:lpwstr>
  </property>
</Properties>
</file>