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C23" w:rsidRPr="002C2A97" w:rsidRDefault="00EF5C23" w:rsidP="00EF5C23">
      <w:pPr>
        <w:jc w:val="center"/>
        <w:rPr>
          <w:sz w:val="24"/>
        </w:rPr>
      </w:pPr>
      <w:bookmarkStart w:id="0" w:name="_GoBack"/>
      <w:r w:rsidRPr="002C2A97">
        <w:rPr>
          <w:rFonts w:hint="eastAsia"/>
          <w:sz w:val="24"/>
        </w:rPr>
        <w:t>附件：</w:t>
      </w:r>
      <w:r w:rsidRPr="002C2A97">
        <w:rPr>
          <w:rFonts w:hint="eastAsia"/>
          <w:sz w:val="24"/>
        </w:rPr>
        <w:t>2</w:t>
      </w:r>
      <w:r w:rsidRPr="002C2A97">
        <w:rPr>
          <w:sz w:val="24"/>
        </w:rPr>
        <w:t>027</w:t>
      </w:r>
      <w:r w:rsidRPr="002C2A97">
        <w:rPr>
          <w:sz w:val="24"/>
        </w:rPr>
        <w:t>年度</w:t>
      </w:r>
      <w:r w:rsidRPr="002C2A97">
        <w:rPr>
          <w:rFonts w:hint="eastAsia"/>
          <w:sz w:val="24"/>
        </w:rPr>
        <w:t>湖南省自然科学基金青年学生基础研究项目推荐汇总表</w:t>
      </w:r>
    </w:p>
    <w:tbl>
      <w:tblPr>
        <w:tblW w:w="8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859"/>
        <w:gridCol w:w="1283"/>
        <w:gridCol w:w="4200"/>
        <w:gridCol w:w="1949"/>
      </w:tblGrid>
      <w:tr w:rsidR="00EF5C23" w:rsidTr="00B91007">
        <w:trPr>
          <w:trHeight w:val="381"/>
        </w:trPr>
        <w:tc>
          <w:tcPr>
            <w:tcW w:w="508" w:type="dxa"/>
            <w:shd w:val="clear" w:color="auto" w:fill="auto"/>
            <w:noWrap/>
            <w:vAlign w:val="center"/>
          </w:tcPr>
          <w:bookmarkEnd w:id="0"/>
          <w:p w:rsidR="00EF5C23" w:rsidRDefault="00EF5C23" w:rsidP="00B91007">
            <w:pPr>
              <w:widowControl/>
              <w:jc w:val="center"/>
              <w:rPr>
                <w:rFonts w:ascii="宋体" w:eastAsia="宋体" w:hAnsi="宋体" w:cs="宋体"/>
                <w:b/>
                <w:bCs/>
                <w:color w:val="000000"/>
                <w:kern w:val="0"/>
                <w:sz w:val="20"/>
                <w:szCs w:val="20"/>
              </w:rPr>
            </w:pPr>
            <w:r>
              <w:rPr>
                <w:rFonts w:hint="eastAsia"/>
                <w:b/>
                <w:bCs/>
                <w:color w:val="000000"/>
                <w:sz w:val="20"/>
                <w:szCs w:val="20"/>
              </w:rPr>
              <w:t>序号</w:t>
            </w:r>
          </w:p>
        </w:tc>
        <w:tc>
          <w:tcPr>
            <w:tcW w:w="859" w:type="dxa"/>
            <w:shd w:val="clear" w:color="auto" w:fill="auto"/>
            <w:noWrap/>
            <w:vAlign w:val="center"/>
          </w:tcPr>
          <w:p w:rsidR="00EF5C23" w:rsidRDefault="00EF5C23" w:rsidP="00B91007">
            <w:pPr>
              <w:jc w:val="center"/>
              <w:rPr>
                <w:b/>
                <w:bCs/>
                <w:color w:val="000000"/>
                <w:sz w:val="20"/>
                <w:szCs w:val="20"/>
              </w:rPr>
            </w:pPr>
            <w:r>
              <w:rPr>
                <w:rFonts w:hint="eastAsia"/>
                <w:b/>
                <w:bCs/>
                <w:color w:val="000000"/>
                <w:sz w:val="20"/>
                <w:szCs w:val="20"/>
              </w:rPr>
              <w:t>姓名</w:t>
            </w:r>
          </w:p>
        </w:tc>
        <w:tc>
          <w:tcPr>
            <w:tcW w:w="1283" w:type="dxa"/>
            <w:shd w:val="clear" w:color="auto" w:fill="auto"/>
            <w:noWrap/>
            <w:vAlign w:val="center"/>
          </w:tcPr>
          <w:p w:rsidR="00EF5C23" w:rsidRDefault="00EF5C23" w:rsidP="00B91007">
            <w:pPr>
              <w:jc w:val="center"/>
              <w:rPr>
                <w:b/>
                <w:bCs/>
                <w:color w:val="000000"/>
                <w:sz w:val="20"/>
                <w:szCs w:val="20"/>
              </w:rPr>
            </w:pPr>
            <w:r>
              <w:rPr>
                <w:rFonts w:hint="eastAsia"/>
                <w:b/>
                <w:bCs/>
                <w:color w:val="000000"/>
                <w:sz w:val="20"/>
                <w:szCs w:val="20"/>
              </w:rPr>
              <w:t>学历学位</w:t>
            </w:r>
          </w:p>
        </w:tc>
        <w:tc>
          <w:tcPr>
            <w:tcW w:w="4200" w:type="dxa"/>
            <w:shd w:val="clear" w:color="auto" w:fill="auto"/>
            <w:noWrap/>
            <w:vAlign w:val="center"/>
          </w:tcPr>
          <w:p w:rsidR="00EF5C23" w:rsidRDefault="00EF5C23" w:rsidP="00B91007">
            <w:pPr>
              <w:jc w:val="center"/>
              <w:rPr>
                <w:b/>
                <w:bCs/>
                <w:color w:val="000000"/>
                <w:sz w:val="20"/>
                <w:szCs w:val="20"/>
              </w:rPr>
            </w:pPr>
            <w:r>
              <w:rPr>
                <w:rFonts w:hint="eastAsia"/>
                <w:b/>
                <w:bCs/>
                <w:color w:val="000000"/>
                <w:sz w:val="20"/>
                <w:szCs w:val="20"/>
              </w:rPr>
              <w:t>项目名称</w:t>
            </w:r>
          </w:p>
        </w:tc>
        <w:tc>
          <w:tcPr>
            <w:tcW w:w="1949" w:type="dxa"/>
            <w:shd w:val="clear" w:color="auto" w:fill="auto"/>
            <w:noWrap/>
            <w:vAlign w:val="center"/>
          </w:tcPr>
          <w:p w:rsidR="00EF5C23" w:rsidRDefault="00EF5C23" w:rsidP="00B91007">
            <w:pPr>
              <w:jc w:val="center"/>
              <w:rPr>
                <w:b/>
                <w:bCs/>
                <w:color w:val="000000"/>
                <w:sz w:val="20"/>
                <w:szCs w:val="20"/>
              </w:rPr>
            </w:pPr>
            <w:r>
              <w:rPr>
                <w:rFonts w:hint="eastAsia"/>
                <w:b/>
                <w:bCs/>
                <w:color w:val="000000"/>
                <w:sz w:val="20"/>
                <w:szCs w:val="20"/>
              </w:rPr>
              <w:t>单位</w:t>
            </w:r>
          </w:p>
        </w:tc>
      </w:tr>
      <w:tr w:rsidR="00EF5C23" w:rsidTr="00B91007">
        <w:trPr>
          <w:trHeight w:val="600"/>
        </w:trPr>
        <w:tc>
          <w:tcPr>
            <w:tcW w:w="8799" w:type="dxa"/>
            <w:gridSpan w:val="5"/>
            <w:shd w:val="clear" w:color="auto" w:fill="auto"/>
            <w:vAlign w:val="center"/>
          </w:tcPr>
          <w:p w:rsidR="00EF5C23" w:rsidRDefault="00EF5C23" w:rsidP="00B91007">
            <w:pPr>
              <w:widowControl/>
              <w:jc w:val="center"/>
              <w:textAlignment w:val="center"/>
              <w:rPr>
                <w:rFonts w:ascii="仿宋" w:eastAsia="仿宋" w:hAnsi="仿宋" w:cs="仿宋"/>
                <w:color w:val="000000"/>
                <w:kern w:val="0"/>
                <w:sz w:val="28"/>
                <w:szCs w:val="28"/>
                <w:lang w:bidi="ar"/>
              </w:rPr>
            </w:pPr>
            <w:r>
              <w:rPr>
                <w:rFonts w:eastAsia="仿宋" w:hint="eastAsia"/>
                <w:b/>
                <w:bCs/>
                <w:color w:val="000000"/>
                <w:sz w:val="20"/>
                <w:szCs w:val="20"/>
              </w:rPr>
              <w:t>博士组</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sz w:val="24"/>
              </w:rPr>
            </w:pPr>
            <w:r>
              <w:rPr>
                <w:rFonts w:ascii="Times New Roman" w:hAnsi="Times New Roman" w:cs="Times New Roman"/>
                <w:color w:val="000000"/>
              </w:rPr>
              <w:t>1</w:t>
            </w:r>
          </w:p>
        </w:tc>
        <w:tc>
          <w:tcPr>
            <w:tcW w:w="859" w:type="dxa"/>
            <w:shd w:val="clear" w:color="auto" w:fill="auto"/>
            <w:vAlign w:val="center"/>
          </w:tcPr>
          <w:p w:rsidR="00EF5C23" w:rsidRDefault="00EF5C23" w:rsidP="00B91007">
            <w:pPr>
              <w:jc w:val="center"/>
              <w:rPr>
                <w:rFonts w:ascii="仿宋" w:eastAsia="仿宋" w:hAnsi="仿宋" w:cs="宋体"/>
                <w:color w:val="000000"/>
              </w:rPr>
            </w:pPr>
            <w:r w:rsidRPr="00542250">
              <w:rPr>
                <w:rFonts w:ascii="仿宋" w:eastAsia="仿宋" w:hAnsi="仿宋" w:cs="宋体" w:hint="eastAsia"/>
                <w:color w:val="000000"/>
              </w:rPr>
              <w:t>徐文婷</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Default="00EF5C23" w:rsidP="00B91007">
            <w:pPr>
              <w:jc w:val="center"/>
              <w:rPr>
                <w:rFonts w:ascii="仿宋" w:eastAsia="仿宋" w:hAnsi="仿宋"/>
                <w:color w:val="000000"/>
                <w:sz w:val="24"/>
              </w:rPr>
            </w:pPr>
            <w:r w:rsidRPr="00542250">
              <w:rPr>
                <w:rFonts w:ascii="仿宋" w:eastAsia="仿宋" w:hAnsi="仿宋" w:hint="eastAsia"/>
                <w:color w:val="000000"/>
              </w:rPr>
              <w:t>锂云母冶炼渣中有价组分的分离富集方法及机理</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资源环境与安全工程学院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2</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542250">
              <w:rPr>
                <w:rFonts w:ascii="仿宋" w:eastAsia="仿宋" w:hAnsi="仿宋" w:hint="eastAsia"/>
                <w:color w:val="000000"/>
              </w:rPr>
              <w:t>莫金明</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微纳米气泡水</w:t>
            </w:r>
            <w:proofErr w:type="gramStart"/>
            <w:r w:rsidRPr="00542250">
              <w:rPr>
                <w:rFonts w:ascii="仿宋" w:eastAsia="仿宋" w:hAnsi="仿宋" w:cs="宋体" w:hint="eastAsia"/>
                <w:color w:val="000000"/>
              </w:rPr>
              <w:t>作用下煤体</w:t>
            </w:r>
            <w:proofErr w:type="gramEnd"/>
            <w:r w:rsidRPr="00542250">
              <w:rPr>
                <w:rFonts w:ascii="仿宋" w:eastAsia="仿宋" w:hAnsi="仿宋" w:cs="宋体" w:hint="eastAsia"/>
                <w:color w:val="000000"/>
              </w:rPr>
              <w:t>润湿-</w:t>
            </w:r>
            <w:proofErr w:type="gramStart"/>
            <w:r w:rsidRPr="00542250">
              <w:rPr>
                <w:rFonts w:ascii="仿宋" w:eastAsia="仿宋" w:hAnsi="仿宋" w:cs="宋体" w:hint="eastAsia"/>
                <w:color w:val="000000"/>
              </w:rPr>
              <w:t>增渗耦合</w:t>
            </w:r>
            <w:proofErr w:type="gramEnd"/>
            <w:r w:rsidRPr="00542250">
              <w:rPr>
                <w:rFonts w:ascii="仿宋" w:eastAsia="仿宋" w:hAnsi="仿宋" w:cs="宋体" w:hint="eastAsia"/>
                <w:color w:val="000000"/>
              </w:rPr>
              <w:t>机理</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资源环境与安全工程学院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3</w:t>
            </w:r>
          </w:p>
        </w:tc>
        <w:tc>
          <w:tcPr>
            <w:tcW w:w="859" w:type="dxa"/>
            <w:shd w:val="clear" w:color="auto" w:fill="auto"/>
            <w:vAlign w:val="center"/>
          </w:tcPr>
          <w:p w:rsidR="00EF5C23" w:rsidRDefault="00EF5C23" w:rsidP="00B91007">
            <w:pPr>
              <w:jc w:val="center"/>
              <w:rPr>
                <w:rFonts w:ascii="仿宋" w:eastAsia="仿宋" w:hAnsi="仿宋" w:cs="宋体"/>
                <w:color w:val="000000"/>
              </w:rPr>
            </w:pPr>
            <w:r w:rsidRPr="00542250">
              <w:rPr>
                <w:rFonts w:ascii="仿宋" w:eastAsia="仿宋" w:hAnsi="仿宋" w:cs="宋体" w:hint="eastAsia"/>
                <w:color w:val="000000"/>
              </w:rPr>
              <w:t>张</w:t>
            </w:r>
            <w:r>
              <w:rPr>
                <w:rFonts w:ascii="仿宋" w:eastAsia="仿宋" w:hAnsi="仿宋" w:cs="宋体" w:hint="eastAsia"/>
                <w:color w:val="000000"/>
              </w:rPr>
              <w:t xml:space="preserve"> </w:t>
            </w:r>
            <w:r w:rsidRPr="00542250">
              <w:rPr>
                <w:rFonts w:ascii="仿宋" w:eastAsia="仿宋" w:hAnsi="仿宋" w:cs="宋体" w:hint="eastAsia"/>
                <w:color w:val="000000"/>
              </w:rPr>
              <w:t>晨</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地震作用下深海漂浮式风机吸力式多</w:t>
            </w:r>
            <w:proofErr w:type="gramStart"/>
            <w:r w:rsidRPr="00542250">
              <w:rPr>
                <w:rFonts w:ascii="仿宋" w:eastAsia="仿宋" w:hAnsi="仿宋" w:cs="宋体" w:hint="eastAsia"/>
                <w:color w:val="000000"/>
              </w:rPr>
              <w:t>筒基础</w:t>
            </w:r>
            <w:proofErr w:type="gramEnd"/>
            <w:r w:rsidRPr="00542250">
              <w:rPr>
                <w:rFonts w:ascii="仿宋" w:eastAsia="仿宋" w:hAnsi="仿宋" w:cs="宋体" w:hint="eastAsia"/>
                <w:color w:val="000000"/>
              </w:rPr>
              <w:t>动力响应研究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土木工程学院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4</w:t>
            </w:r>
          </w:p>
        </w:tc>
        <w:tc>
          <w:tcPr>
            <w:tcW w:w="859" w:type="dxa"/>
            <w:shd w:val="clear" w:color="auto" w:fill="auto"/>
            <w:vAlign w:val="center"/>
          </w:tcPr>
          <w:p w:rsidR="00EF5C23" w:rsidRPr="00542250" w:rsidRDefault="00EF5C23" w:rsidP="00B91007">
            <w:pPr>
              <w:jc w:val="center"/>
              <w:rPr>
                <w:rFonts w:ascii="仿宋" w:eastAsia="仿宋" w:hAnsi="仿宋" w:cs="宋体"/>
                <w:color w:val="000000"/>
              </w:rPr>
            </w:pPr>
            <w:proofErr w:type="gramStart"/>
            <w:r w:rsidRPr="00542250">
              <w:rPr>
                <w:rFonts w:ascii="仿宋" w:eastAsia="仿宋" w:hAnsi="仿宋" w:cs="宋体" w:hint="eastAsia"/>
                <w:color w:val="000000"/>
              </w:rPr>
              <w:t>庞</w:t>
            </w:r>
            <w:proofErr w:type="gramEnd"/>
            <w:r w:rsidRPr="00542250">
              <w:rPr>
                <w:rFonts w:ascii="仿宋" w:eastAsia="仿宋" w:hAnsi="仿宋" w:cs="宋体" w:hint="eastAsia"/>
                <w:color w:val="000000"/>
              </w:rPr>
              <w:t>浩然</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proofErr w:type="gramStart"/>
            <w:r w:rsidRPr="00542250">
              <w:rPr>
                <w:rFonts w:ascii="仿宋" w:eastAsia="仿宋" w:hAnsi="仿宋" w:cs="宋体" w:hint="eastAsia"/>
                <w:color w:val="000000"/>
              </w:rPr>
              <w:t>定轴花瓣周</w:t>
            </w:r>
            <w:proofErr w:type="gramEnd"/>
            <w:r w:rsidRPr="00542250">
              <w:rPr>
                <w:rFonts w:ascii="仿宋" w:eastAsia="仿宋" w:hAnsi="仿宋" w:cs="宋体" w:hint="eastAsia"/>
                <w:color w:val="000000"/>
              </w:rPr>
              <w:t>向扭转构型挤压成形高性能镁铝复合棒与界面结合演化机理</w:t>
            </w:r>
          </w:p>
        </w:tc>
        <w:tc>
          <w:tcPr>
            <w:tcW w:w="1949" w:type="dxa"/>
            <w:shd w:val="clear" w:color="auto" w:fill="auto"/>
            <w:vAlign w:val="center"/>
          </w:tcPr>
          <w:p w:rsidR="00EF5C23" w:rsidRPr="00542250" w:rsidRDefault="00EF5C23" w:rsidP="00B91007">
            <w:pPr>
              <w:jc w:val="center"/>
              <w:rPr>
                <w:rFonts w:ascii="仿宋" w:eastAsia="仿宋" w:hAnsi="仿宋" w:cs="宋体" w:hint="eastAsia"/>
                <w:color w:val="000000"/>
              </w:rPr>
            </w:pPr>
            <w:r w:rsidRPr="00542250">
              <w:rPr>
                <w:rFonts w:ascii="仿宋" w:eastAsia="仿宋" w:hAnsi="仿宋" w:cs="宋体" w:hint="eastAsia"/>
                <w:color w:val="000000"/>
              </w:rPr>
              <w:t>机电工程学院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5</w:t>
            </w:r>
          </w:p>
        </w:tc>
        <w:tc>
          <w:tcPr>
            <w:tcW w:w="859" w:type="dxa"/>
            <w:shd w:val="clear" w:color="auto" w:fill="auto"/>
            <w:vAlign w:val="center"/>
          </w:tcPr>
          <w:p w:rsidR="00EF5C23" w:rsidRDefault="00EF5C23" w:rsidP="00B91007">
            <w:pPr>
              <w:jc w:val="center"/>
              <w:rPr>
                <w:rFonts w:ascii="仿宋" w:eastAsia="仿宋" w:hAnsi="仿宋" w:cs="宋体"/>
                <w:color w:val="000000"/>
              </w:rPr>
            </w:pPr>
            <w:proofErr w:type="gramStart"/>
            <w:r w:rsidRPr="00542250">
              <w:rPr>
                <w:rFonts w:ascii="仿宋" w:eastAsia="仿宋" w:hAnsi="仿宋" w:cs="宋体" w:hint="eastAsia"/>
                <w:color w:val="000000"/>
              </w:rPr>
              <w:t>杨文章</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化学辅助磨削曲面光学元件的损伤抑制机理研究</w:t>
            </w:r>
          </w:p>
        </w:tc>
        <w:tc>
          <w:tcPr>
            <w:tcW w:w="1949" w:type="dxa"/>
            <w:shd w:val="clear" w:color="auto" w:fill="auto"/>
            <w:vAlign w:val="center"/>
          </w:tcPr>
          <w:p w:rsidR="00EF5C23" w:rsidRPr="00542250" w:rsidRDefault="00EF5C23" w:rsidP="00B91007">
            <w:pPr>
              <w:jc w:val="center"/>
              <w:rPr>
                <w:rFonts w:ascii="仿宋" w:eastAsia="仿宋" w:hAnsi="仿宋" w:cs="宋体" w:hint="eastAsia"/>
                <w:color w:val="000000"/>
              </w:rPr>
            </w:pPr>
            <w:r w:rsidRPr="00542250">
              <w:rPr>
                <w:rFonts w:ascii="仿宋" w:eastAsia="仿宋" w:hAnsi="仿宋" w:cs="宋体" w:hint="eastAsia"/>
                <w:color w:val="000000"/>
              </w:rPr>
              <w:t>机电工程学院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6</w:t>
            </w:r>
          </w:p>
        </w:tc>
        <w:tc>
          <w:tcPr>
            <w:tcW w:w="859" w:type="dxa"/>
            <w:shd w:val="clear" w:color="auto" w:fill="auto"/>
            <w:vAlign w:val="center"/>
          </w:tcPr>
          <w:p w:rsidR="00EF5C23" w:rsidRDefault="00EF5C23" w:rsidP="00B91007">
            <w:pPr>
              <w:jc w:val="center"/>
              <w:rPr>
                <w:rFonts w:ascii="仿宋" w:eastAsia="仿宋" w:hAnsi="仿宋" w:cs="宋体"/>
                <w:color w:val="000000"/>
              </w:rPr>
            </w:pPr>
            <w:r w:rsidRPr="00542250">
              <w:rPr>
                <w:rFonts w:ascii="仿宋" w:eastAsia="仿宋" w:hAnsi="仿宋" w:cs="宋体" w:hint="eastAsia"/>
                <w:color w:val="000000"/>
              </w:rPr>
              <w:t>付林祥</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复杂动态海域多无人艇分布式安全协同控制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信息与电气工程学院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7</w:t>
            </w:r>
          </w:p>
        </w:tc>
        <w:tc>
          <w:tcPr>
            <w:tcW w:w="859" w:type="dxa"/>
            <w:shd w:val="clear" w:color="auto" w:fill="auto"/>
            <w:vAlign w:val="center"/>
          </w:tcPr>
          <w:p w:rsidR="00EF5C23" w:rsidRDefault="00EF5C23" w:rsidP="00B91007">
            <w:pPr>
              <w:jc w:val="center"/>
              <w:rPr>
                <w:rFonts w:ascii="仿宋" w:eastAsia="仿宋" w:hAnsi="仿宋" w:cs="宋体"/>
                <w:color w:val="000000"/>
              </w:rPr>
            </w:pPr>
            <w:r w:rsidRPr="00542250">
              <w:rPr>
                <w:rFonts w:ascii="仿宋" w:eastAsia="仿宋" w:hAnsi="仿宋" w:cs="宋体" w:hint="eastAsia"/>
                <w:color w:val="000000"/>
              </w:rPr>
              <w:t>彭炜航</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基于扩散转换与高斯连续形变的无监督跨模态医学图像配准方法研究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计算机科学与工程学院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8</w:t>
            </w:r>
          </w:p>
        </w:tc>
        <w:tc>
          <w:tcPr>
            <w:tcW w:w="859" w:type="dxa"/>
            <w:shd w:val="clear" w:color="auto" w:fill="auto"/>
            <w:vAlign w:val="center"/>
          </w:tcPr>
          <w:p w:rsidR="00EF5C23" w:rsidRDefault="00EF5C23" w:rsidP="00B91007">
            <w:pPr>
              <w:jc w:val="center"/>
              <w:rPr>
                <w:rFonts w:ascii="仿宋" w:eastAsia="仿宋" w:hAnsi="仿宋" w:cs="宋体"/>
                <w:color w:val="000000"/>
              </w:rPr>
            </w:pPr>
            <w:r>
              <w:rPr>
                <w:rFonts w:ascii="仿宋" w:eastAsia="仿宋" w:hAnsi="仿宋" w:cs="宋体"/>
                <w:color w:val="000000"/>
              </w:rPr>
              <w:t>邓昭樟</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C9666F">
              <w:rPr>
                <w:rFonts w:ascii="仿宋" w:eastAsia="仿宋" w:hAnsi="仿宋" w:cs="宋体" w:hint="eastAsia"/>
                <w:color w:val="000000"/>
              </w:rPr>
              <w:t>乙酰化调控哌嗪二酮多孔有机凝胶配位微环境及重金属可逆吸附机制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化学化工学院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9</w:t>
            </w:r>
          </w:p>
        </w:tc>
        <w:tc>
          <w:tcPr>
            <w:tcW w:w="859" w:type="dxa"/>
            <w:shd w:val="clear" w:color="auto" w:fill="auto"/>
            <w:vAlign w:val="center"/>
          </w:tcPr>
          <w:p w:rsidR="00EF5C23" w:rsidRDefault="00EF5C23" w:rsidP="00B91007">
            <w:pPr>
              <w:jc w:val="center"/>
              <w:rPr>
                <w:rFonts w:ascii="仿宋" w:eastAsia="仿宋" w:hAnsi="仿宋" w:cs="宋体"/>
                <w:color w:val="000000"/>
              </w:rPr>
            </w:pPr>
            <w:proofErr w:type="gramStart"/>
            <w:r w:rsidRPr="00542250">
              <w:rPr>
                <w:rFonts w:ascii="仿宋" w:eastAsia="仿宋" w:hAnsi="仿宋" w:cs="宋体" w:hint="eastAsia"/>
                <w:color w:val="000000"/>
              </w:rPr>
              <w:t>张力天</w:t>
            </w:r>
            <w:proofErr w:type="gramEnd"/>
          </w:p>
        </w:tc>
        <w:tc>
          <w:tcPr>
            <w:tcW w:w="1283" w:type="dxa"/>
            <w:shd w:val="clear" w:color="auto" w:fill="auto"/>
            <w:vAlign w:val="center"/>
          </w:tcPr>
          <w:p w:rsidR="00EF5C23" w:rsidRPr="00804D9A" w:rsidRDefault="00EF5C23" w:rsidP="00B91007">
            <w:pPr>
              <w:jc w:val="center"/>
              <w:rPr>
                <w:rFonts w:ascii="仿宋" w:eastAsia="仿宋" w:hAnsi="仿宋" w:cs="宋体"/>
                <w:color w:val="000000"/>
              </w:rPr>
            </w:pPr>
            <w:r w:rsidRPr="00804D9A">
              <w:rPr>
                <w:rFonts w:ascii="仿宋" w:eastAsia="仿宋" w:hAnsi="仿宋" w:cs="宋体" w:hint="eastAsia"/>
                <w:color w:val="000000"/>
              </w:rPr>
              <w:t>博士研究生</w:t>
            </w:r>
          </w:p>
        </w:tc>
        <w:tc>
          <w:tcPr>
            <w:tcW w:w="4200"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基于智能计算的区域创新生态系统安全风险不确定性建模与预警系统设计研究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数学与统计学院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eastAsia="宋体" w:hAnsi="Times New Roman" w:cs="Times New Roman"/>
                <w:color w:val="000000"/>
              </w:rPr>
            </w:pPr>
            <w:r>
              <w:rPr>
                <w:rFonts w:ascii="Times New Roman" w:eastAsia="宋体" w:hAnsi="Times New Roman" w:cs="Times New Roman" w:hint="eastAsia"/>
                <w:color w:val="000000"/>
              </w:rPr>
              <w:t>10</w:t>
            </w:r>
          </w:p>
        </w:tc>
        <w:tc>
          <w:tcPr>
            <w:tcW w:w="859" w:type="dxa"/>
            <w:shd w:val="clear" w:color="auto" w:fill="auto"/>
            <w:vAlign w:val="center"/>
          </w:tcPr>
          <w:p w:rsidR="00EF5C23" w:rsidRPr="00804D9A" w:rsidRDefault="00EF5C23" w:rsidP="00B91007">
            <w:pPr>
              <w:jc w:val="center"/>
              <w:rPr>
                <w:rFonts w:ascii="仿宋" w:eastAsia="仿宋" w:hAnsi="仿宋" w:cs="宋体" w:hint="eastAsia"/>
                <w:color w:val="000000"/>
              </w:rPr>
            </w:pPr>
            <w:proofErr w:type="gramStart"/>
            <w:r w:rsidRPr="00804D9A">
              <w:rPr>
                <w:rFonts w:ascii="仿宋" w:eastAsia="仿宋" w:hAnsi="仿宋" w:cs="宋体" w:hint="eastAsia"/>
                <w:color w:val="000000"/>
              </w:rPr>
              <w:t>郭</w:t>
            </w:r>
            <w:proofErr w:type="gramEnd"/>
            <w:r>
              <w:rPr>
                <w:rFonts w:ascii="仿宋" w:eastAsia="仿宋" w:hAnsi="仿宋" w:cs="宋体" w:hint="eastAsia"/>
                <w:color w:val="000000"/>
              </w:rPr>
              <w:t xml:space="preserve"> </w:t>
            </w:r>
            <w:proofErr w:type="gramStart"/>
            <w:r w:rsidRPr="00804D9A">
              <w:rPr>
                <w:rFonts w:ascii="仿宋" w:eastAsia="仿宋" w:hAnsi="仿宋" w:cs="宋体" w:hint="eastAsia"/>
                <w:color w:val="000000"/>
              </w:rPr>
              <w:t>浩</w:t>
            </w:r>
            <w:proofErr w:type="gramEnd"/>
          </w:p>
        </w:tc>
        <w:tc>
          <w:tcPr>
            <w:tcW w:w="1283" w:type="dxa"/>
            <w:shd w:val="clear" w:color="auto" w:fill="auto"/>
            <w:vAlign w:val="center"/>
          </w:tcPr>
          <w:p w:rsidR="00EF5C23" w:rsidRPr="00804D9A" w:rsidRDefault="00EF5C23" w:rsidP="00B91007">
            <w:pPr>
              <w:jc w:val="center"/>
              <w:rPr>
                <w:rFonts w:ascii="仿宋" w:eastAsia="仿宋" w:hAnsi="仿宋" w:cs="宋体"/>
                <w:color w:val="000000"/>
              </w:rPr>
            </w:pPr>
            <w:r w:rsidRPr="00804D9A">
              <w:rPr>
                <w:rFonts w:ascii="仿宋" w:eastAsia="仿宋" w:hAnsi="仿宋" w:cs="宋体" w:hint="eastAsia"/>
                <w:color w:val="000000"/>
              </w:rPr>
              <w:t>博士研究生</w:t>
            </w:r>
          </w:p>
        </w:tc>
        <w:tc>
          <w:tcPr>
            <w:tcW w:w="4200" w:type="dxa"/>
            <w:shd w:val="clear" w:color="auto" w:fill="auto"/>
            <w:vAlign w:val="center"/>
          </w:tcPr>
          <w:p w:rsidR="00EF5C23" w:rsidRPr="00804D9A" w:rsidRDefault="00EF5C23" w:rsidP="00B91007">
            <w:pPr>
              <w:jc w:val="center"/>
              <w:rPr>
                <w:rFonts w:ascii="仿宋" w:eastAsia="仿宋" w:hAnsi="仿宋" w:cs="宋体" w:hint="eastAsia"/>
                <w:color w:val="000000"/>
              </w:rPr>
            </w:pPr>
            <w:r w:rsidRPr="00804D9A">
              <w:rPr>
                <w:rFonts w:ascii="仿宋" w:eastAsia="仿宋" w:hAnsi="仿宋" w:cs="宋体" w:hint="eastAsia"/>
                <w:color w:val="000000"/>
              </w:rPr>
              <w:t>产业</w:t>
            </w:r>
            <w:proofErr w:type="gramStart"/>
            <w:r w:rsidRPr="00804D9A">
              <w:rPr>
                <w:rFonts w:ascii="仿宋" w:eastAsia="仿宋" w:hAnsi="仿宋" w:cs="宋体" w:hint="eastAsia"/>
                <w:color w:val="000000"/>
              </w:rPr>
              <w:t>链供应</w:t>
            </w:r>
            <w:proofErr w:type="gramEnd"/>
            <w:r w:rsidRPr="00804D9A">
              <w:rPr>
                <w:rFonts w:ascii="仿宋" w:eastAsia="仿宋" w:hAnsi="仿宋" w:cs="宋体" w:hint="eastAsia"/>
                <w:color w:val="000000"/>
              </w:rPr>
              <w:t>链韧性的形成机制、演化规律及动态监测研究</w:t>
            </w:r>
          </w:p>
        </w:tc>
        <w:tc>
          <w:tcPr>
            <w:tcW w:w="1949" w:type="dxa"/>
            <w:shd w:val="clear" w:color="auto" w:fill="auto"/>
            <w:vAlign w:val="center"/>
          </w:tcPr>
          <w:p w:rsidR="00EF5C23" w:rsidRPr="00542250" w:rsidRDefault="00EF5C23" w:rsidP="00B91007">
            <w:pPr>
              <w:jc w:val="center"/>
              <w:rPr>
                <w:rFonts w:ascii="仿宋" w:eastAsia="仿宋" w:hAnsi="仿宋" w:cs="宋体"/>
                <w:color w:val="000000"/>
              </w:rPr>
            </w:pPr>
            <w:r w:rsidRPr="00542250">
              <w:rPr>
                <w:rFonts w:ascii="仿宋" w:eastAsia="仿宋" w:hAnsi="仿宋" w:cs="宋体" w:hint="eastAsia"/>
                <w:color w:val="000000"/>
              </w:rPr>
              <w:t>商学院</w:t>
            </w:r>
          </w:p>
        </w:tc>
      </w:tr>
      <w:tr w:rsidR="00EF5C23" w:rsidTr="00B91007">
        <w:trPr>
          <w:trHeight w:val="600"/>
        </w:trPr>
        <w:tc>
          <w:tcPr>
            <w:tcW w:w="8799" w:type="dxa"/>
            <w:gridSpan w:val="5"/>
            <w:shd w:val="clear" w:color="auto" w:fill="auto"/>
            <w:vAlign w:val="center"/>
          </w:tcPr>
          <w:p w:rsidR="00EF5C23" w:rsidRDefault="00EF5C23" w:rsidP="00B91007">
            <w:pPr>
              <w:widowControl/>
              <w:jc w:val="center"/>
              <w:textAlignment w:val="center"/>
              <w:rPr>
                <w:rFonts w:ascii="仿宋" w:eastAsia="仿宋" w:hAnsi="仿宋" w:cs="仿宋"/>
                <w:color w:val="000000"/>
                <w:kern w:val="0"/>
                <w:sz w:val="28"/>
                <w:szCs w:val="28"/>
                <w:lang w:bidi="ar"/>
              </w:rPr>
            </w:pPr>
            <w:r>
              <w:rPr>
                <w:rFonts w:eastAsia="仿宋" w:hint="eastAsia"/>
                <w:b/>
                <w:bCs/>
                <w:color w:val="000000"/>
                <w:sz w:val="20"/>
                <w:szCs w:val="20"/>
              </w:rPr>
              <w:t>硕士组</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1</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周田园</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活性微纳米气泡</w:t>
            </w:r>
            <w:r w:rsidRPr="00AB6CF6">
              <w:rPr>
                <w:rFonts w:ascii="仿宋" w:eastAsia="仿宋" w:hAnsi="仿宋"/>
                <w:color w:val="000000"/>
              </w:rPr>
              <w:t>-</w:t>
            </w:r>
            <w:r w:rsidRPr="00AB6CF6">
              <w:rPr>
                <w:rFonts w:ascii="仿宋" w:eastAsia="仿宋" w:hAnsi="仿宋" w:hint="eastAsia"/>
                <w:color w:val="000000"/>
              </w:rPr>
              <w:t>铜网耦合增效水幕尘毒协同抑制机理</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资源环境与安全工程学院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2</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石衡</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基于菱形支撑负刚度机构的超低频摆式调谐质量阻尼器减振理论与试验研究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土木工程学院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3</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AB6CF6">
              <w:rPr>
                <w:rFonts w:ascii="仿宋" w:eastAsia="仿宋" w:hAnsi="仿宋" w:hint="eastAsia"/>
                <w:color w:val="000000"/>
              </w:rPr>
              <w:t>陈抒扬</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大过载冲击下</w:t>
            </w:r>
            <w:proofErr w:type="gramStart"/>
            <w:r w:rsidRPr="00AB6CF6">
              <w:rPr>
                <w:rFonts w:ascii="仿宋" w:eastAsia="仿宋" w:hAnsi="仿宋" w:hint="eastAsia"/>
                <w:color w:val="000000"/>
              </w:rPr>
              <w:t>涡</w:t>
            </w:r>
            <w:proofErr w:type="gramEnd"/>
            <w:r w:rsidRPr="00AB6CF6">
              <w:rPr>
                <w:rFonts w:ascii="仿宋" w:eastAsia="仿宋" w:hAnsi="仿宋" w:hint="eastAsia"/>
                <w:color w:val="000000"/>
              </w:rPr>
              <w:t>桨发动机液阻橡胶隔振系统耗能机理研究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机电工程学院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4</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朱扬威</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复杂海流环境下</w:t>
            </w:r>
            <w:r w:rsidRPr="00AB6CF6">
              <w:rPr>
                <w:rFonts w:ascii="仿宋" w:eastAsia="仿宋" w:hAnsi="仿宋"/>
                <w:color w:val="000000"/>
              </w:rPr>
              <w:t>AUV</w:t>
            </w:r>
            <w:r w:rsidRPr="00AB6CF6">
              <w:rPr>
                <w:rFonts w:ascii="仿宋" w:eastAsia="仿宋" w:hAnsi="仿宋" w:hint="eastAsia"/>
                <w:color w:val="000000"/>
              </w:rPr>
              <w:t>流场感知与能耗协同的自主路径规划方法研究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信息与电气工程学院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5</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李睿智</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面向复杂自然场景的多退化视觉增强与可靠感知方法研究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计算机科学与工程学</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6</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马兰晶</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Default="00EF5C23" w:rsidP="00B91007">
            <w:pPr>
              <w:widowControl/>
              <w:jc w:val="center"/>
              <w:textAlignment w:val="center"/>
              <w:rPr>
                <w:rFonts w:ascii="仿宋" w:eastAsia="仿宋" w:hAnsi="仿宋"/>
                <w:color w:val="000000"/>
                <w:sz w:val="24"/>
              </w:rPr>
            </w:pPr>
            <w:r w:rsidRPr="00AB6CF6">
              <w:rPr>
                <w:rFonts w:ascii="仿宋" w:eastAsia="仿宋" w:hAnsi="仿宋" w:hint="eastAsia"/>
                <w:color w:val="000000"/>
                <w:sz w:val="24"/>
              </w:rPr>
              <w:t>电荷异构品红单体构筑聚酰胺纳滤膜及其抗生素脱盐机制研究</w:t>
            </w:r>
          </w:p>
        </w:tc>
        <w:tc>
          <w:tcPr>
            <w:tcW w:w="1949" w:type="dxa"/>
            <w:shd w:val="clear" w:color="auto" w:fill="auto"/>
            <w:vAlign w:val="center"/>
          </w:tcPr>
          <w:p w:rsidR="00EF5C23" w:rsidRPr="00AB6CF6" w:rsidRDefault="00EF5C23" w:rsidP="00B91007">
            <w:pPr>
              <w:jc w:val="center"/>
              <w:rPr>
                <w:rFonts w:ascii="仿宋" w:eastAsia="仿宋" w:hAnsi="仿宋"/>
                <w:color w:val="000000"/>
              </w:rPr>
            </w:pPr>
            <w:r w:rsidRPr="00AB6CF6">
              <w:rPr>
                <w:rFonts w:ascii="仿宋" w:eastAsia="仿宋" w:hAnsi="仿宋" w:hint="eastAsia"/>
                <w:color w:val="000000"/>
              </w:rPr>
              <w:t>化学化工学院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7</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AB6CF6">
              <w:rPr>
                <w:rFonts w:ascii="仿宋" w:eastAsia="仿宋" w:hAnsi="仿宋" w:hint="eastAsia"/>
                <w:color w:val="000000"/>
              </w:rPr>
              <w:t>禹佳良</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Default="00EF5C23" w:rsidP="00B91007">
            <w:pPr>
              <w:widowControl/>
              <w:jc w:val="center"/>
              <w:textAlignment w:val="center"/>
              <w:rPr>
                <w:rFonts w:ascii="仿宋" w:eastAsia="仿宋" w:hAnsi="仿宋"/>
                <w:color w:val="000000"/>
                <w:sz w:val="24"/>
              </w:rPr>
            </w:pPr>
            <w:r w:rsidRPr="00AB6CF6">
              <w:rPr>
                <w:rFonts w:ascii="仿宋" w:eastAsia="仿宋" w:hAnsi="仿宋" w:hint="eastAsia"/>
                <w:color w:val="000000"/>
              </w:rPr>
              <w:t>基于界面工程的磁拓扑与磁振子能谱的研究</w:t>
            </w:r>
          </w:p>
        </w:tc>
        <w:tc>
          <w:tcPr>
            <w:tcW w:w="1949" w:type="dxa"/>
            <w:shd w:val="clear" w:color="auto" w:fill="auto"/>
            <w:vAlign w:val="center"/>
          </w:tcPr>
          <w:p w:rsidR="00EF5C23" w:rsidRPr="00AB6CF6" w:rsidRDefault="00EF5C23" w:rsidP="00B91007">
            <w:pPr>
              <w:jc w:val="center"/>
              <w:rPr>
                <w:rFonts w:ascii="仿宋" w:eastAsia="仿宋" w:hAnsi="仿宋"/>
                <w:color w:val="000000"/>
              </w:rPr>
            </w:pPr>
            <w:r w:rsidRPr="00AB6CF6">
              <w:rPr>
                <w:rFonts w:ascii="仿宋" w:eastAsia="仿宋" w:hAnsi="仿宋" w:hint="eastAsia"/>
                <w:color w:val="000000"/>
              </w:rPr>
              <w:t>物理与电子科学学院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8</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赵</w:t>
            </w:r>
            <w:proofErr w:type="gramStart"/>
            <w:r w:rsidRPr="00AB6CF6">
              <w:rPr>
                <w:rFonts w:ascii="仿宋" w:eastAsia="仿宋" w:hAnsi="仿宋" w:hint="eastAsia"/>
                <w:color w:val="000000"/>
              </w:rPr>
              <w:t>世</w:t>
            </w:r>
            <w:proofErr w:type="gramEnd"/>
            <w:r w:rsidRPr="00AB6CF6">
              <w:rPr>
                <w:rFonts w:ascii="仿宋" w:eastAsia="仿宋" w:hAnsi="仿宋" w:hint="eastAsia"/>
                <w:color w:val="000000"/>
              </w:rPr>
              <w:t>龙</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proofErr w:type="gramStart"/>
            <w:r w:rsidRPr="00AB6CF6">
              <w:rPr>
                <w:rFonts w:ascii="仿宋" w:eastAsia="仿宋" w:hAnsi="仿宋" w:hint="eastAsia"/>
                <w:color w:val="000000"/>
              </w:rPr>
              <w:t>莲</w:t>
            </w:r>
            <w:proofErr w:type="gramEnd"/>
            <w:r w:rsidRPr="00AB6CF6">
              <w:rPr>
                <w:rFonts w:ascii="仿宋" w:eastAsia="仿宋" w:hAnsi="仿宋" w:hint="eastAsia"/>
                <w:color w:val="000000"/>
              </w:rPr>
              <w:t>单糖转运蛋白NnSTP1调控糖转运分配的机理研究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生命科学与健康学院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lastRenderedPageBreak/>
              <w:t>9</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邢悦</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绿色金融改革能否缓解城市高碳锁定？——基于多层城市网络与准自然实验的因果识别</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地球科学与空间信息工程学院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10</w:t>
            </w:r>
          </w:p>
        </w:tc>
        <w:tc>
          <w:tcPr>
            <w:tcW w:w="859" w:type="dxa"/>
            <w:shd w:val="clear" w:color="auto" w:fill="auto"/>
            <w:vAlign w:val="center"/>
          </w:tcPr>
          <w:p w:rsidR="00EF5C23" w:rsidRDefault="00EF5C23" w:rsidP="00B91007">
            <w:pPr>
              <w:jc w:val="center"/>
              <w:rPr>
                <w:rFonts w:ascii="仿宋" w:eastAsia="仿宋" w:hAnsi="仿宋"/>
                <w:color w:val="000000"/>
              </w:rPr>
            </w:pPr>
            <w:r w:rsidRPr="00AB6CF6">
              <w:rPr>
                <w:rFonts w:ascii="仿宋" w:eastAsia="仿宋" w:hAnsi="仿宋" w:hint="eastAsia"/>
                <w:color w:val="000000"/>
              </w:rPr>
              <w:t>皮星煜</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硕士研究生</w:t>
            </w:r>
          </w:p>
        </w:tc>
        <w:tc>
          <w:tcPr>
            <w:tcW w:w="4200"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铝钛异种金属超声-电阻复合电焊界面演化与调控机理研究</w:t>
            </w:r>
          </w:p>
        </w:tc>
        <w:tc>
          <w:tcPr>
            <w:tcW w:w="1949" w:type="dxa"/>
            <w:shd w:val="clear" w:color="auto" w:fill="auto"/>
            <w:vAlign w:val="center"/>
          </w:tcPr>
          <w:p w:rsidR="00EF5C23" w:rsidRPr="00AB6CF6"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材料科学与工程</w:t>
            </w:r>
            <w:r>
              <w:rPr>
                <w:rFonts w:ascii="仿宋" w:eastAsia="仿宋" w:hAnsi="仿宋" w:hint="eastAsia"/>
                <w:color w:val="000000"/>
              </w:rPr>
              <w:t>学院</w:t>
            </w:r>
          </w:p>
        </w:tc>
      </w:tr>
      <w:tr w:rsidR="00EF5C23" w:rsidTr="00B91007">
        <w:trPr>
          <w:trHeight w:val="600"/>
        </w:trPr>
        <w:tc>
          <w:tcPr>
            <w:tcW w:w="8799" w:type="dxa"/>
            <w:gridSpan w:val="5"/>
            <w:shd w:val="clear" w:color="auto" w:fill="auto"/>
            <w:vAlign w:val="center"/>
          </w:tcPr>
          <w:p w:rsidR="00EF5C23" w:rsidRDefault="00EF5C23" w:rsidP="00B91007">
            <w:pPr>
              <w:widowControl/>
              <w:jc w:val="center"/>
              <w:textAlignment w:val="center"/>
              <w:rPr>
                <w:rFonts w:ascii="仿宋" w:eastAsia="仿宋" w:hAnsi="仿宋" w:cs="仿宋"/>
                <w:color w:val="000000"/>
                <w:kern w:val="0"/>
                <w:sz w:val="28"/>
                <w:szCs w:val="28"/>
                <w:lang w:bidi="ar"/>
              </w:rPr>
            </w:pPr>
            <w:r>
              <w:rPr>
                <w:rFonts w:eastAsia="仿宋" w:hint="eastAsia"/>
                <w:b/>
                <w:bCs/>
                <w:color w:val="000000"/>
                <w:sz w:val="20"/>
                <w:szCs w:val="20"/>
              </w:rPr>
              <w:t>本科组</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1</w:t>
            </w:r>
          </w:p>
        </w:tc>
        <w:tc>
          <w:tcPr>
            <w:tcW w:w="859" w:type="dxa"/>
            <w:shd w:val="clear" w:color="auto" w:fill="auto"/>
            <w:vAlign w:val="center"/>
          </w:tcPr>
          <w:p w:rsidR="00EF5C23" w:rsidRDefault="00EF5C23" w:rsidP="00B91007">
            <w:pPr>
              <w:jc w:val="center"/>
              <w:rPr>
                <w:rFonts w:ascii="仿宋" w:eastAsia="仿宋" w:hAnsi="仿宋"/>
                <w:color w:val="000000"/>
              </w:rPr>
            </w:pPr>
            <w:r w:rsidRPr="00C61464">
              <w:rPr>
                <w:rFonts w:ascii="仿宋" w:eastAsia="仿宋" w:hAnsi="仿宋" w:hint="eastAsia"/>
                <w:color w:val="000000"/>
              </w:rPr>
              <w:t>高山智</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基于抗毒抗湿氢气传感器的多维信号智能识别模型研究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资源环境与安全工程学院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2</w:t>
            </w:r>
          </w:p>
        </w:tc>
        <w:tc>
          <w:tcPr>
            <w:tcW w:w="859" w:type="dxa"/>
            <w:shd w:val="clear" w:color="auto" w:fill="auto"/>
            <w:vAlign w:val="center"/>
          </w:tcPr>
          <w:p w:rsidR="00EF5C23" w:rsidRDefault="00EF5C23" w:rsidP="00B91007">
            <w:pPr>
              <w:jc w:val="center"/>
              <w:rPr>
                <w:rFonts w:ascii="仿宋" w:eastAsia="仿宋" w:hAnsi="仿宋"/>
                <w:color w:val="000000"/>
              </w:rPr>
            </w:pPr>
            <w:r w:rsidRPr="00C61464">
              <w:rPr>
                <w:rFonts w:ascii="仿宋" w:eastAsia="仿宋" w:hAnsi="仿宋" w:hint="eastAsia"/>
                <w:color w:val="000000"/>
              </w:rPr>
              <w:t>孙晓月</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深海探测装备收放缆索非线性动力学研究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土木工程学院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3</w:t>
            </w:r>
          </w:p>
        </w:tc>
        <w:tc>
          <w:tcPr>
            <w:tcW w:w="859" w:type="dxa"/>
            <w:shd w:val="clear" w:color="auto" w:fill="auto"/>
            <w:vAlign w:val="center"/>
          </w:tcPr>
          <w:p w:rsidR="00EF5C23" w:rsidRDefault="00EF5C23" w:rsidP="00B91007">
            <w:pPr>
              <w:jc w:val="center"/>
              <w:rPr>
                <w:rFonts w:ascii="仿宋" w:eastAsia="仿宋" w:hAnsi="仿宋"/>
                <w:color w:val="000000"/>
              </w:rPr>
            </w:pPr>
            <w:r w:rsidRPr="00C61464">
              <w:rPr>
                <w:rFonts w:ascii="仿宋" w:eastAsia="仿宋" w:hAnsi="仿宋" w:hint="eastAsia"/>
                <w:color w:val="000000"/>
              </w:rPr>
              <w:t>李庆杰</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proofErr w:type="gramStart"/>
            <w:r w:rsidRPr="00C61464">
              <w:rPr>
                <w:rFonts w:ascii="仿宋" w:eastAsia="仿宋" w:hAnsi="仿宋" w:hint="eastAsia"/>
                <w:color w:val="000000"/>
              </w:rPr>
              <w:t>激光增材制造</w:t>
            </w:r>
            <w:proofErr w:type="gramEnd"/>
            <w:r w:rsidRPr="00C61464">
              <w:rPr>
                <w:rFonts w:ascii="仿宋" w:eastAsia="仿宋" w:hAnsi="仿宋" w:hint="eastAsia"/>
                <w:color w:val="000000"/>
              </w:rPr>
              <w:t>调控镍基合金</w:t>
            </w:r>
            <w:proofErr w:type="gramStart"/>
            <w:r w:rsidRPr="00C61464">
              <w:rPr>
                <w:rFonts w:ascii="仿宋" w:eastAsia="仿宋" w:hAnsi="仿宋" w:hint="eastAsia"/>
                <w:color w:val="000000"/>
              </w:rPr>
              <w:t>涡轮叶盘</w:t>
            </w:r>
            <w:r w:rsidRPr="00C61464">
              <w:rPr>
                <w:rFonts w:ascii="仿宋" w:eastAsia="仿宋" w:hAnsi="仿宋"/>
                <w:color w:val="000000"/>
              </w:rPr>
              <w:t>“</w:t>
            </w:r>
            <w:r w:rsidRPr="00C61464">
              <w:rPr>
                <w:rFonts w:ascii="仿宋" w:eastAsia="仿宋" w:hAnsi="仿宋" w:hint="eastAsia"/>
                <w:color w:val="000000"/>
              </w:rPr>
              <w:t>同质异构</w:t>
            </w:r>
            <w:r w:rsidRPr="00C61464">
              <w:rPr>
                <w:rFonts w:ascii="仿宋" w:eastAsia="仿宋" w:hAnsi="仿宋"/>
                <w:color w:val="000000"/>
              </w:rPr>
              <w:t>”</w:t>
            </w:r>
            <w:proofErr w:type="gramEnd"/>
            <w:r w:rsidRPr="00C61464">
              <w:rPr>
                <w:rFonts w:ascii="仿宋" w:eastAsia="仿宋" w:hAnsi="仿宋" w:hint="eastAsia"/>
                <w:color w:val="000000"/>
              </w:rPr>
              <w:t>梯度材料机理研究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机电工程学院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4</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C61464">
              <w:rPr>
                <w:rFonts w:ascii="仿宋" w:eastAsia="仿宋" w:hAnsi="仿宋" w:hint="eastAsia"/>
                <w:color w:val="000000"/>
              </w:rPr>
              <w:t>熊杨</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融合多视图语义与图协同过滤的公平性服务推荐方法研究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计算机科学与工程学</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5</w:t>
            </w:r>
          </w:p>
        </w:tc>
        <w:tc>
          <w:tcPr>
            <w:tcW w:w="859" w:type="dxa"/>
            <w:shd w:val="clear" w:color="auto" w:fill="auto"/>
            <w:vAlign w:val="center"/>
          </w:tcPr>
          <w:p w:rsidR="00EF5C23" w:rsidRDefault="00EF5C23" w:rsidP="00B91007">
            <w:pPr>
              <w:jc w:val="center"/>
              <w:rPr>
                <w:rFonts w:ascii="仿宋" w:eastAsia="仿宋" w:hAnsi="仿宋"/>
                <w:color w:val="000000"/>
              </w:rPr>
            </w:pPr>
            <w:r w:rsidRPr="00C61464">
              <w:rPr>
                <w:rFonts w:ascii="仿宋" w:eastAsia="仿宋" w:hAnsi="仿宋" w:hint="eastAsia"/>
                <w:color w:val="000000"/>
              </w:rPr>
              <w:t>余鹿鸣</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proofErr w:type="spellStart"/>
            <w:r w:rsidRPr="00C61464">
              <w:rPr>
                <w:rFonts w:ascii="仿宋" w:eastAsia="仿宋" w:hAnsi="仿宋"/>
                <w:color w:val="000000"/>
              </w:rPr>
              <w:t>Eu</w:t>
            </w:r>
            <w:proofErr w:type="spellEnd"/>
            <w:r w:rsidRPr="00C61464">
              <w:rPr>
                <w:rFonts w:ascii="仿宋" w:eastAsia="仿宋" w:hAnsi="仿宋"/>
                <w:color w:val="000000"/>
              </w:rPr>
              <w:t>-MOFs</w:t>
            </w:r>
            <w:r w:rsidRPr="00C61464">
              <w:rPr>
                <w:rFonts w:ascii="仿宋" w:eastAsia="仿宋" w:hAnsi="仿宋" w:hint="eastAsia"/>
                <w:color w:val="000000"/>
              </w:rPr>
              <w:t>封装的铜</w:t>
            </w:r>
            <w:proofErr w:type="gramStart"/>
            <w:r w:rsidRPr="00C61464">
              <w:rPr>
                <w:rFonts w:ascii="仿宋" w:eastAsia="仿宋" w:hAnsi="仿宋" w:hint="eastAsia"/>
                <w:color w:val="000000"/>
              </w:rPr>
              <w:t>纳米簇及抗生素</w:t>
            </w:r>
            <w:proofErr w:type="gramEnd"/>
            <w:r w:rsidRPr="00C61464">
              <w:rPr>
                <w:rFonts w:ascii="仿宋" w:eastAsia="仿宋" w:hAnsi="仿宋" w:hint="eastAsia"/>
                <w:color w:val="000000"/>
              </w:rPr>
              <w:t>检测中的应用</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化学化工学院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6</w:t>
            </w:r>
          </w:p>
        </w:tc>
        <w:tc>
          <w:tcPr>
            <w:tcW w:w="859" w:type="dxa"/>
            <w:shd w:val="clear" w:color="auto" w:fill="auto"/>
            <w:vAlign w:val="center"/>
          </w:tcPr>
          <w:p w:rsidR="00EF5C23" w:rsidRDefault="00EF5C23" w:rsidP="00B91007">
            <w:pPr>
              <w:jc w:val="center"/>
              <w:rPr>
                <w:rFonts w:ascii="仿宋" w:eastAsia="仿宋" w:hAnsi="仿宋"/>
                <w:color w:val="000000"/>
              </w:rPr>
            </w:pPr>
            <w:r w:rsidRPr="00C61464">
              <w:rPr>
                <w:rFonts w:ascii="仿宋" w:eastAsia="仿宋" w:hAnsi="仿宋" w:hint="eastAsia"/>
                <w:color w:val="000000"/>
              </w:rPr>
              <w:t>王欣</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基于多元数据融合的丘陵旱涝急转突变识别方法研究</w:t>
            </w:r>
            <w:r w:rsidRPr="00C61464">
              <w:rPr>
                <w:rFonts w:ascii="仿宋" w:eastAsia="仿宋" w:hAnsi="仿宋"/>
                <w:color w:val="000000"/>
              </w:rPr>
              <w:t>—</w:t>
            </w:r>
            <w:r w:rsidRPr="00C61464">
              <w:rPr>
                <w:rFonts w:ascii="仿宋" w:eastAsia="仿宋" w:hAnsi="仿宋" w:hint="eastAsia"/>
                <w:color w:val="000000"/>
              </w:rPr>
              <w:t>以湖南为例</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数学与统计学院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7</w:t>
            </w:r>
          </w:p>
        </w:tc>
        <w:tc>
          <w:tcPr>
            <w:tcW w:w="859" w:type="dxa"/>
            <w:shd w:val="clear" w:color="auto" w:fill="auto"/>
            <w:vAlign w:val="center"/>
          </w:tcPr>
          <w:p w:rsidR="00EF5C23" w:rsidRPr="00C61464" w:rsidRDefault="00EF5C23" w:rsidP="00B91007">
            <w:pPr>
              <w:jc w:val="center"/>
              <w:rPr>
                <w:rFonts w:ascii="仿宋" w:eastAsia="仿宋" w:hAnsi="仿宋"/>
                <w:color w:val="000000"/>
              </w:rPr>
            </w:pPr>
            <w:r w:rsidRPr="00C61464">
              <w:rPr>
                <w:rFonts w:ascii="仿宋" w:eastAsia="仿宋" w:hAnsi="仿宋" w:hint="eastAsia"/>
                <w:color w:val="000000"/>
              </w:rPr>
              <w:t>王</w:t>
            </w:r>
            <w:proofErr w:type="gramStart"/>
            <w:r w:rsidRPr="00C61464">
              <w:rPr>
                <w:rFonts w:ascii="仿宋" w:eastAsia="仿宋" w:hAnsi="仿宋" w:hint="eastAsia"/>
                <w:color w:val="000000"/>
              </w:rPr>
              <w:t>一</w:t>
            </w:r>
            <w:proofErr w:type="gramEnd"/>
            <w:r w:rsidRPr="00C61464">
              <w:rPr>
                <w:rFonts w:ascii="仿宋" w:eastAsia="仿宋" w:hAnsi="仿宋" w:hint="eastAsia"/>
                <w:color w:val="000000"/>
              </w:rPr>
              <w:t>然</w:t>
            </w:r>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极化子效应增强低维极性异质结面光电特性的理论研究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物理与电子科学学院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8</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C61464">
              <w:rPr>
                <w:rFonts w:ascii="仿宋" w:eastAsia="仿宋" w:hAnsi="仿宋" w:hint="eastAsia"/>
                <w:color w:val="000000"/>
              </w:rPr>
              <w:t>李宜岭</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半纤维素精细结构调控</w:t>
            </w:r>
            <w:proofErr w:type="gramStart"/>
            <w:r w:rsidRPr="00C61464">
              <w:rPr>
                <w:rFonts w:ascii="仿宋" w:eastAsia="仿宋" w:hAnsi="仿宋" w:hint="eastAsia"/>
                <w:color w:val="000000"/>
              </w:rPr>
              <w:t>莲</w:t>
            </w:r>
            <w:proofErr w:type="gramEnd"/>
            <w:r w:rsidRPr="00C61464">
              <w:rPr>
                <w:rFonts w:ascii="仿宋" w:eastAsia="仿宋" w:hAnsi="仿宋" w:hint="eastAsia"/>
                <w:color w:val="000000"/>
              </w:rPr>
              <w:t>机械支撑的机制研究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生命科学与健康学院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9</w:t>
            </w:r>
          </w:p>
        </w:tc>
        <w:tc>
          <w:tcPr>
            <w:tcW w:w="859" w:type="dxa"/>
            <w:shd w:val="clear" w:color="auto" w:fill="auto"/>
            <w:vAlign w:val="center"/>
          </w:tcPr>
          <w:p w:rsidR="00EF5C23" w:rsidRPr="00C61464" w:rsidRDefault="00EF5C23" w:rsidP="00B91007">
            <w:pPr>
              <w:jc w:val="center"/>
              <w:rPr>
                <w:rFonts w:ascii="仿宋" w:eastAsia="仿宋" w:hAnsi="仿宋"/>
                <w:color w:val="000000"/>
              </w:rPr>
            </w:pPr>
            <w:proofErr w:type="gramStart"/>
            <w:r w:rsidRPr="00C61464">
              <w:rPr>
                <w:rFonts w:ascii="仿宋" w:eastAsia="仿宋" w:hAnsi="仿宋" w:hint="eastAsia"/>
                <w:color w:val="000000"/>
              </w:rPr>
              <w:t>张雅欣</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面向低空巡检的无人机多传感器时空统一与跨模态融合感知研究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C61464">
              <w:rPr>
                <w:rFonts w:ascii="仿宋" w:eastAsia="仿宋" w:hAnsi="仿宋" w:hint="eastAsia"/>
                <w:color w:val="000000"/>
              </w:rPr>
              <w:t>地球科学与空间信息工程学院</w:t>
            </w:r>
          </w:p>
        </w:tc>
      </w:tr>
      <w:tr w:rsidR="00EF5C23" w:rsidTr="00B91007">
        <w:trPr>
          <w:trHeight w:val="600"/>
        </w:trPr>
        <w:tc>
          <w:tcPr>
            <w:tcW w:w="508" w:type="dxa"/>
            <w:shd w:val="clear" w:color="auto" w:fill="auto"/>
            <w:vAlign w:val="center"/>
          </w:tcPr>
          <w:p w:rsidR="00EF5C23" w:rsidRDefault="00EF5C23" w:rsidP="00B91007">
            <w:pPr>
              <w:jc w:val="center"/>
              <w:rPr>
                <w:rFonts w:ascii="Times New Roman" w:hAnsi="Times New Roman" w:cs="Times New Roman"/>
                <w:color w:val="000000"/>
              </w:rPr>
            </w:pPr>
            <w:r>
              <w:rPr>
                <w:rFonts w:ascii="Times New Roman" w:hAnsi="Times New Roman" w:cs="Times New Roman" w:hint="eastAsia"/>
                <w:color w:val="000000"/>
              </w:rPr>
              <w:t>10</w:t>
            </w:r>
          </w:p>
        </w:tc>
        <w:tc>
          <w:tcPr>
            <w:tcW w:w="859" w:type="dxa"/>
            <w:shd w:val="clear" w:color="auto" w:fill="auto"/>
            <w:vAlign w:val="center"/>
          </w:tcPr>
          <w:p w:rsidR="00EF5C23" w:rsidRDefault="00EF5C23" w:rsidP="00B91007">
            <w:pPr>
              <w:jc w:val="center"/>
              <w:rPr>
                <w:rFonts w:ascii="仿宋" w:eastAsia="仿宋" w:hAnsi="仿宋"/>
                <w:color w:val="000000"/>
              </w:rPr>
            </w:pPr>
            <w:proofErr w:type="gramStart"/>
            <w:r w:rsidRPr="00C61464">
              <w:rPr>
                <w:rFonts w:ascii="仿宋" w:eastAsia="仿宋" w:hAnsi="仿宋" w:hint="eastAsia"/>
                <w:color w:val="000000"/>
              </w:rPr>
              <w:t>马雅凤</w:t>
            </w:r>
            <w:proofErr w:type="gramEnd"/>
          </w:p>
        </w:tc>
        <w:tc>
          <w:tcPr>
            <w:tcW w:w="1283" w:type="dxa"/>
            <w:shd w:val="clear" w:color="auto" w:fill="auto"/>
            <w:vAlign w:val="center"/>
          </w:tcPr>
          <w:p w:rsidR="00EF5C23" w:rsidRDefault="00EF5C23" w:rsidP="00B91007">
            <w:pPr>
              <w:jc w:val="center"/>
              <w:rPr>
                <w:rFonts w:ascii="仿宋" w:eastAsia="仿宋" w:hAnsi="仿宋"/>
                <w:color w:val="000000"/>
              </w:rPr>
            </w:pPr>
            <w:r>
              <w:rPr>
                <w:rFonts w:ascii="仿宋" w:eastAsia="仿宋" w:hAnsi="仿宋"/>
                <w:color w:val="000000"/>
              </w:rPr>
              <w:t>本科生</w:t>
            </w:r>
          </w:p>
        </w:tc>
        <w:tc>
          <w:tcPr>
            <w:tcW w:w="4200" w:type="dxa"/>
            <w:shd w:val="clear" w:color="auto" w:fill="auto"/>
            <w:vAlign w:val="center"/>
          </w:tcPr>
          <w:p w:rsidR="00EF5C23" w:rsidRPr="00C61464" w:rsidRDefault="00EF5C23" w:rsidP="00B91007">
            <w:pPr>
              <w:widowControl/>
              <w:jc w:val="center"/>
              <w:rPr>
                <w:rFonts w:ascii="仿宋" w:eastAsia="仿宋" w:hAnsi="仿宋" w:hint="eastAsia"/>
                <w:color w:val="000000"/>
              </w:rPr>
            </w:pPr>
            <w:r w:rsidRPr="00C61464">
              <w:rPr>
                <w:rFonts w:ascii="仿宋" w:eastAsia="仿宋" w:hAnsi="仿宋" w:hint="eastAsia"/>
                <w:color w:val="000000"/>
              </w:rPr>
              <w:t>局域电场诱导氧分子偶极响应调控金属</w:t>
            </w:r>
            <w:r w:rsidRPr="00C61464">
              <w:rPr>
                <w:rFonts w:ascii="仿宋" w:eastAsia="仿宋" w:hAnsi="仿宋"/>
                <w:color w:val="000000"/>
              </w:rPr>
              <w:t>-</w:t>
            </w:r>
            <w:r w:rsidRPr="00C61464">
              <w:rPr>
                <w:rFonts w:ascii="仿宋" w:eastAsia="仿宋" w:hAnsi="仿宋" w:hint="eastAsia"/>
                <w:color w:val="000000"/>
              </w:rPr>
              <w:t>氮</w:t>
            </w:r>
            <w:r w:rsidRPr="00C61464">
              <w:rPr>
                <w:rFonts w:ascii="仿宋" w:eastAsia="仿宋" w:hAnsi="仿宋"/>
                <w:color w:val="000000"/>
              </w:rPr>
              <w:t>-</w:t>
            </w:r>
            <w:r w:rsidRPr="00C61464">
              <w:rPr>
                <w:rFonts w:ascii="仿宋" w:eastAsia="仿宋" w:hAnsi="仿宋" w:hint="eastAsia"/>
                <w:color w:val="000000"/>
              </w:rPr>
              <w:t>碳氧还原反应路径的机制研究</w:t>
            </w:r>
          </w:p>
        </w:tc>
        <w:tc>
          <w:tcPr>
            <w:tcW w:w="1949" w:type="dxa"/>
            <w:shd w:val="clear" w:color="auto" w:fill="auto"/>
            <w:vAlign w:val="center"/>
          </w:tcPr>
          <w:p w:rsidR="00EF5C23" w:rsidRPr="00C61464" w:rsidRDefault="00EF5C23" w:rsidP="00B91007">
            <w:pPr>
              <w:widowControl/>
              <w:jc w:val="center"/>
              <w:textAlignment w:val="center"/>
              <w:rPr>
                <w:rFonts w:ascii="仿宋" w:eastAsia="仿宋" w:hAnsi="仿宋"/>
                <w:color w:val="000000"/>
              </w:rPr>
            </w:pPr>
            <w:r w:rsidRPr="00AB6CF6">
              <w:rPr>
                <w:rFonts w:ascii="仿宋" w:eastAsia="仿宋" w:hAnsi="仿宋" w:hint="eastAsia"/>
                <w:color w:val="000000"/>
              </w:rPr>
              <w:t>材料科学与工程</w:t>
            </w:r>
            <w:r>
              <w:rPr>
                <w:rFonts w:ascii="仿宋" w:eastAsia="仿宋" w:hAnsi="仿宋" w:hint="eastAsia"/>
                <w:color w:val="000000"/>
              </w:rPr>
              <w:t>学院</w:t>
            </w:r>
          </w:p>
        </w:tc>
      </w:tr>
    </w:tbl>
    <w:p w:rsidR="00EF5C23" w:rsidRDefault="00EF5C23" w:rsidP="00EF5C23">
      <w:pPr>
        <w:jc w:val="center"/>
      </w:pPr>
    </w:p>
    <w:p w:rsidR="004B2C36" w:rsidRDefault="004B2C36"/>
    <w:sectPr w:rsidR="004B2C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C23"/>
    <w:rsid w:val="004B2C36"/>
    <w:rsid w:val="00EF5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57E8C-85BF-4F60-92C5-6B73B4062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C2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1302</Characters>
  <Application>Microsoft Office Word</Application>
  <DocSecurity>0</DocSecurity>
  <Lines>10</Lines>
  <Paragraphs>3</Paragraphs>
  <ScaleCrop>false</ScaleCrop>
  <Company>Microsoft</Company>
  <LinksUpToDate>false</LinksUpToDate>
  <CharactersWithSpaces>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曾志前</dc:creator>
  <cp:keywords/>
  <dc:description/>
  <cp:lastModifiedBy>曾志前</cp:lastModifiedBy>
  <cp:revision>1</cp:revision>
  <dcterms:created xsi:type="dcterms:W3CDTF">2026-10-10T03:14:00Z</dcterms:created>
  <dcterms:modified xsi:type="dcterms:W3CDTF">2026-10-10T03:15:00Z</dcterms:modified>
</cp:coreProperties>
</file>