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EECC" w14:textId="77777777" w:rsidR="006677CB" w:rsidRDefault="00D46341">
      <w:pPr>
        <w:rPr>
          <w:rFonts w:ascii="仿宋" w:eastAsia="仿宋" w:hAnsi="仿宋" w:cs="仿宋"/>
          <w:sz w:val="32"/>
          <w:szCs w:val="40"/>
        </w:rPr>
      </w:pPr>
      <w:r>
        <w:rPr>
          <w:rFonts w:ascii="方正黑体_GBK" w:eastAsia="方正黑体_GBK" w:hAnsi="方正黑体_GBK" w:cs="方正黑体_GBK" w:hint="eastAsia"/>
          <w:sz w:val="32"/>
          <w:szCs w:val="40"/>
        </w:rPr>
        <w:t>附件3</w:t>
      </w:r>
      <w:r>
        <w:rPr>
          <w:rFonts w:ascii="仿宋" w:eastAsia="仿宋" w:hAnsi="仿宋" w:cs="仿宋" w:hint="eastAsia"/>
          <w:sz w:val="32"/>
          <w:szCs w:val="40"/>
        </w:rPr>
        <w:t xml:space="preserve"> </w:t>
      </w:r>
    </w:p>
    <w:p w14:paraId="46F898B5" w14:textId="36FB63A8" w:rsidR="006677CB" w:rsidRDefault="00D46341">
      <w:pPr>
        <w:ind w:rightChars="-149" w:right="-313"/>
        <w:jc w:val="center"/>
        <w:rPr>
          <w:rFonts w:ascii="方正姚体" w:eastAsia="方正姚体" w:hAnsi="方正姚体" w:cs="方正姚体"/>
          <w:sz w:val="36"/>
          <w:szCs w:val="36"/>
        </w:rPr>
      </w:pPr>
      <w:r>
        <w:rPr>
          <w:rFonts w:ascii="方正姚体" w:eastAsia="方正姚体" w:hAnsi="方正姚体" w:cs="方正姚体" w:hint="eastAsia"/>
          <w:sz w:val="36"/>
          <w:szCs w:val="36"/>
        </w:rPr>
        <w:t>湖南科技大学2026度</w:t>
      </w:r>
      <w:r w:rsidR="005B096D">
        <w:rPr>
          <w:rFonts w:ascii="方正姚体" w:eastAsia="方正姚体" w:hAnsi="方正姚体" w:cs="方正姚体" w:hint="eastAsia"/>
          <w:sz w:val="36"/>
          <w:szCs w:val="36"/>
        </w:rPr>
        <w:t>第一批</w:t>
      </w:r>
      <w:r>
        <w:rPr>
          <w:rFonts w:ascii="方正姚体" w:eastAsia="方正姚体" w:hAnsi="方正姚体" w:cs="方正姚体" w:hint="eastAsia"/>
          <w:sz w:val="36"/>
          <w:szCs w:val="36"/>
        </w:rPr>
        <w:t>湖南省自然科学基金项目结题验收汇总表</w:t>
      </w:r>
    </w:p>
    <w:p w14:paraId="7EFFA14B" w14:textId="77777777" w:rsidR="00D37919" w:rsidRPr="005B096D" w:rsidRDefault="00D37919" w:rsidP="005B096D">
      <w:pPr>
        <w:ind w:rightChars="-149" w:right="-313"/>
        <w:rPr>
          <w:rFonts w:ascii="Nimbus Roman No9 L" w:eastAsia="仿宋" w:hAnsi="Nimbus Roman No9 L" w:cs="Nimbus Roman No9 L" w:hint="eastAsia"/>
          <w:sz w:val="28"/>
          <w:szCs w:val="28"/>
        </w:rPr>
      </w:pPr>
    </w:p>
    <w:tbl>
      <w:tblPr>
        <w:tblStyle w:val="a3"/>
        <w:tblpPr w:leftFromText="180" w:rightFromText="180" w:vertAnchor="text" w:horzAnchor="page" w:tblpX="864" w:tblpY="898"/>
        <w:tblOverlap w:val="never"/>
        <w:tblW w:w="15588" w:type="dxa"/>
        <w:tblLayout w:type="fixed"/>
        <w:tblLook w:val="04A0" w:firstRow="1" w:lastRow="0" w:firstColumn="1" w:lastColumn="0" w:noHBand="0" w:noVBand="1"/>
      </w:tblPr>
      <w:tblGrid>
        <w:gridCol w:w="562"/>
        <w:gridCol w:w="1560"/>
        <w:gridCol w:w="3543"/>
        <w:gridCol w:w="993"/>
        <w:gridCol w:w="2268"/>
        <w:gridCol w:w="1275"/>
        <w:gridCol w:w="1701"/>
        <w:gridCol w:w="2557"/>
        <w:gridCol w:w="1129"/>
      </w:tblGrid>
      <w:tr w:rsidR="00634288" w14:paraId="20456036" w14:textId="77777777" w:rsidTr="007A6ADE">
        <w:trPr>
          <w:trHeight w:val="1058"/>
        </w:trPr>
        <w:tc>
          <w:tcPr>
            <w:tcW w:w="562" w:type="dxa"/>
            <w:vAlign w:val="center"/>
          </w:tcPr>
          <w:p w14:paraId="27766D6B"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序号</w:t>
            </w:r>
          </w:p>
        </w:tc>
        <w:tc>
          <w:tcPr>
            <w:tcW w:w="1560" w:type="dxa"/>
            <w:vAlign w:val="center"/>
          </w:tcPr>
          <w:p w14:paraId="36303404"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项目编号</w:t>
            </w:r>
          </w:p>
        </w:tc>
        <w:tc>
          <w:tcPr>
            <w:tcW w:w="3543" w:type="dxa"/>
            <w:vAlign w:val="center"/>
          </w:tcPr>
          <w:p w14:paraId="57318ACE"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项目名称</w:t>
            </w:r>
          </w:p>
        </w:tc>
        <w:tc>
          <w:tcPr>
            <w:tcW w:w="993" w:type="dxa"/>
            <w:vAlign w:val="center"/>
          </w:tcPr>
          <w:p w14:paraId="3129E4A1"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项目负责人</w:t>
            </w:r>
          </w:p>
        </w:tc>
        <w:tc>
          <w:tcPr>
            <w:tcW w:w="2268" w:type="dxa"/>
            <w:vAlign w:val="center"/>
          </w:tcPr>
          <w:p w14:paraId="070BDA89"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起止年限</w:t>
            </w:r>
          </w:p>
        </w:tc>
        <w:tc>
          <w:tcPr>
            <w:tcW w:w="1275" w:type="dxa"/>
            <w:vAlign w:val="center"/>
          </w:tcPr>
          <w:p w14:paraId="0A5763FB"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项目类别</w:t>
            </w:r>
          </w:p>
        </w:tc>
        <w:tc>
          <w:tcPr>
            <w:tcW w:w="1701" w:type="dxa"/>
            <w:vAlign w:val="center"/>
          </w:tcPr>
          <w:p w14:paraId="472DEE92"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结题验收类别</w:t>
            </w:r>
          </w:p>
        </w:tc>
        <w:tc>
          <w:tcPr>
            <w:tcW w:w="2557" w:type="dxa"/>
            <w:vAlign w:val="center"/>
          </w:tcPr>
          <w:p w14:paraId="0A1A5373"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项目完成情况</w:t>
            </w:r>
          </w:p>
        </w:tc>
        <w:tc>
          <w:tcPr>
            <w:tcW w:w="1129" w:type="dxa"/>
            <w:vAlign w:val="center"/>
          </w:tcPr>
          <w:p w14:paraId="6A264C1E" w14:textId="77777777" w:rsidR="006677CB" w:rsidRDefault="00D46341" w:rsidP="00634288">
            <w:pPr>
              <w:spacing w:line="560" w:lineRule="atLeas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szCs w:val="22"/>
              </w:rPr>
              <w:t>验收结论</w:t>
            </w:r>
          </w:p>
        </w:tc>
      </w:tr>
      <w:tr w:rsidR="00634288" w14:paraId="698C9F80" w14:textId="77777777" w:rsidTr="007A6ADE">
        <w:trPr>
          <w:trHeight w:val="320"/>
        </w:trPr>
        <w:tc>
          <w:tcPr>
            <w:tcW w:w="562" w:type="dxa"/>
            <w:vAlign w:val="center"/>
          </w:tcPr>
          <w:p w14:paraId="6AC89BC2" w14:textId="77777777" w:rsidR="006677CB" w:rsidRDefault="00D46341" w:rsidP="00634288">
            <w:pPr>
              <w:jc w:val="center"/>
              <w:rPr>
                <w:rFonts w:ascii="Times New Roman" w:eastAsia="宋体" w:hAnsi="Times New Roman" w:cs="Times New Roman"/>
                <w:kern w:val="0"/>
                <w:sz w:val="20"/>
                <w:szCs w:val="20"/>
              </w:rPr>
            </w:pPr>
            <w:r>
              <w:rPr>
                <w:rFonts w:ascii="Times New Roman" w:hAnsi="Times New Roman" w:cs="Times New Roman"/>
                <w:kern w:val="0"/>
                <w:sz w:val="20"/>
                <w:szCs w:val="20"/>
              </w:rPr>
              <w:t>1</w:t>
            </w:r>
          </w:p>
        </w:tc>
        <w:tc>
          <w:tcPr>
            <w:tcW w:w="1560" w:type="dxa"/>
            <w:vAlign w:val="center"/>
          </w:tcPr>
          <w:p w14:paraId="41C6268F"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2024JJ5166</w:t>
            </w:r>
          </w:p>
        </w:tc>
        <w:tc>
          <w:tcPr>
            <w:tcW w:w="3543" w:type="dxa"/>
            <w:vAlign w:val="center"/>
          </w:tcPr>
          <w:p w14:paraId="3B283A5E" w14:textId="77777777" w:rsidR="006677CB" w:rsidRPr="00821AAE" w:rsidRDefault="00D46341"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基于便携式LIBS技术的铝合金快速分类与定量检测方法研究</w:t>
            </w:r>
          </w:p>
        </w:tc>
        <w:tc>
          <w:tcPr>
            <w:tcW w:w="993" w:type="dxa"/>
            <w:vAlign w:val="center"/>
          </w:tcPr>
          <w:p w14:paraId="0B0B2865"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唐云</w:t>
            </w:r>
          </w:p>
        </w:tc>
        <w:tc>
          <w:tcPr>
            <w:tcW w:w="2268" w:type="dxa"/>
            <w:vAlign w:val="center"/>
          </w:tcPr>
          <w:p w14:paraId="70E314F2"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EEA5351"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74EC6AAF"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10AF3B29" w14:textId="2B2E9EA2"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论文9篇；培养学生8人；</w:t>
            </w:r>
            <w:r w:rsidR="007D2D0C" w:rsidRPr="00821AAE">
              <w:rPr>
                <w:rFonts w:asciiTheme="majorEastAsia" w:eastAsiaTheme="majorEastAsia" w:hAnsiTheme="majorEastAsia" w:cs="Times New Roman"/>
                <w:kern w:val="0"/>
                <w:sz w:val="20"/>
                <w:szCs w:val="20"/>
              </w:rPr>
              <w:t xml:space="preserve"> </w:t>
            </w:r>
          </w:p>
        </w:tc>
        <w:tc>
          <w:tcPr>
            <w:tcW w:w="1129" w:type="dxa"/>
            <w:vAlign w:val="center"/>
          </w:tcPr>
          <w:p w14:paraId="6933CD74" w14:textId="7BCF9C10" w:rsidR="006677CB"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2015E428" w14:textId="77777777" w:rsidTr="007A6ADE">
        <w:trPr>
          <w:trHeight w:val="320"/>
        </w:trPr>
        <w:tc>
          <w:tcPr>
            <w:tcW w:w="562" w:type="dxa"/>
            <w:vAlign w:val="center"/>
          </w:tcPr>
          <w:p w14:paraId="7F6A5131" w14:textId="77777777" w:rsidR="006677CB" w:rsidRDefault="00D46341" w:rsidP="00634288">
            <w:pPr>
              <w:jc w:val="center"/>
              <w:rPr>
                <w:rFonts w:ascii="Times New Roman" w:eastAsia="宋体" w:hAnsi="Times New Roman" w:cs="Times New Roman"/>
                <w:kern w:val="0"/>
                <w:sz w:val="20"/>
                <w:szCs w:val="20"/>
              </w:rPr>
            </w:pPr>
            <w:r>
              <w:rPr>
                <w:rFonts w:ascii="Times New Roman" w:hAnsi="Times New Roman" w:cs="Times New Roman"/>
                <w:kern w:val="0"/>
                <w:sz w:val="20"/>
                <w:szCs w:val="20"/>
              </w:rPr>
              <w:t>2</w:t>
            </w:r>
          </w:p>
        </w:tc>
        <w:tc>
          <w:tcPr>
            <w:tcW w:w="1560" w:type="dxa"/>
            <w:vAlign w:val="center"/>
          </w:tcPr>
          <w:p w14:paraId="1F0F07BF"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2024JJ5138</w:t>
            </w:r>
          </w:p>
        </w:tc>
        <w:tc>
          <w:tcPr>
            <w:tcW w:w="3543" w:type="dxa"/>
            <w:vAlign w:val="center"/>
          </w:tcPr>
          <w:p w14:paraId="67C248C5" w14:textId="77777777" w:rsidR="006677CB" w:rsidRPr="00821AAE" w:rsidRDefault="00D46341"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D-A型共轭聚合物根状</w:t>
            </w:r>
            <w:proofErr w:type="gramStart"/>
            <w:r w:rsidRPr="00821AAE">
              <w:rPr>
                <w:rFonts w:asciiTheme="majorEastAsia" w:eastAsiaTheme="majorEastAsia" w:hAnsiTheme="majorEastAsia" w:cs="Times New Roman"/>
                <w:color w:val="000000"/>
                <w:kern w:val="0"/>
                <w:sz w:val="22"/>
                <w:szCs w:val="22"/>
                <w:lang w:bidi="ar"/>
              </w:rPr>
              <w:t>晶</w:t>
            </w:r>
            <w:proofErr w:type="gramEnd"/>
            <w:r w:rsidRPr="00821AAE">
              <w:rPr>
                <w:rFonts w:asciiTheme="majorEastAsia" w:eastAsiaTheme="majorEastAsia" w:hAnsiTheme="majorEastAsia" w:cs="Times New Roman"/>
                <w:color w:val="000000"/>
                <w:kern w:val="0"/>
                <w:sz w:val="22"/>
                <w:szCs w:val="22"/>
                <w:lang w:bidi="ar"/>
              </w:rPr>
              <w:t>结构调控及性能研究</w:t>
            </w:r>
          </w:p>
        </w:tc>
        <w:tc>
          <w:tcPr>
            <w:tcW w:w="993" w:type="dxa"/>
            <w:vAlign w:val="center"/>
          </w:tcPr>
          <w:p w14:paraId="7DFEEF97"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曹新秀</w:t>
            </w:r>
          </w:p>
        </w:tc>
        <w:tc>
          <w:tcPr>
            <w:tcW w:w="2268" w:type="dxa"/>
            <w:vAlign w:val="center"/>
          </w:tcPr>
          <w:p w14:paraId="43E10063"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082013B7"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1A05261B"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7665012F"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发明专利1项；论文8篇；培养学生4人；</w:t>
            </w:r>
          </w:p>
        </w:tc>
        <w:tc>
          <w:tcPr>
            <w:tcW w:w="1129" w:type="dxa"/>
            <w:vAlign w:val="center"/>
          </w:tcPr>
          <w:p w14:paraId="78228E3F" w14:textId="77324277" w:rsidR="006677CB"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7DBFFE5B" w14:textId="77777777" w:rsidTr="007A6ADE">
        <w:trPr>
          <w:trHeight w:val="320"/>
        </w:trPr>
        <w:tc>
          <w:tcPr>
            <w:tcW w:w="562" w:type="dxa"/>
            <w:vAlign w:val="center"/>
          </w:tcPr>
          <w:p w14:paraId="60FD1426" w14:textId="77777777" w:rsidR="006677CB" w:rsidRDefault="00D46341" w:rsidP="00634288">
            <w:pPr>
              <w:jc w:val="center"/>
              <w:rPr>
                <w:rFonts w:ascii="Times New Roman" w:eastAsia="宋体" w:hAnsi="Times New Roman" w:cs="Times New Roman"/>
                <w:kern w:val="0"/>
                <w:sz w:val="20"/>
                <w:szCs w:val="20"/>
              </w:rPr>
            </w:pPr>
            <w:r>
              <w:rPr>
                <w:rFonts w:ascii="Times New Roman" w:hAnsi="Times New Roman" w:cs="Times New Roman"/>
                <w:kern w:val="0"/>
                <w:sz w:val="20"/>
                <w:szCs w:val="20"/>
              </w:rPr>
              <w:t>3</w:t>
            </w:r>
          </w:p>
        </w:tc>
        <w:tc>
          <w:tcPr>
            <w:tcW w:w="1560" w:type="dxa"/>
            <w:vAlign w:val="center"/>
          </w:tcPr>
          <w:p w14:paraId="63C4CF69"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2024JJ5153</w:t>
            </w:r>
          </w:p>
        </w:tc>
        <w:tc>
          <w:tcPr>
            <w:tcW w:w="3543" w:type="dxa"/>
            <w:vAlign w:val="center"/>
          </w:tcPr>
          <w:p w14:paraId="0BBDCFF8" w14:textId="77777777" w:rsidR="006677CB" w:rsidRPr="00821AAE" w:rsidRDefault="00D46341"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装甲车辆新型钛合金车体服役过程焊接接头多尺度裂纹损伤行为研究</w:t>
            </w:r>
          </w:p>
        </w:tc>
        <w:tc>
          <w:tcPr>
            <w:tcW w:w="993" w:type="dxa"/>
            <w:vAlign w:val="center"/>
          </w:tcPr>
          <w:p w14:paraId="64BF92E8"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张昀</w:t>
            </w:r>
          </w:p>
        </w:tc>
        <w:tc>
          <w:tcPr>
            <w:tcW w:w="2268" w:type="dxa"/>
            <w:vAlign w:val="center"/>
          </w:tcPr>
          <w:p w14:paraId="4EFD2C8F"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1B5C5F5"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694BF5F5"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0812ECD2" w14:textId="29CA4958"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发明专利3项；论文4篇；培养学生1人；</w:t>
            </w:r>
            <w:r w:rsidR="007D2D0C" w:rsidRPr="00821AAE">
              <w:rPr>
                <w:rFonts w:asciiTheme="majorEastAsia" w:eastAsiaTheme="majorEastAsia" w:hAnsiTheme="majorEastAsia" w:cs="Times New Roman"/>
                <w:kern w:val="0"/>
                <w:sz w:val="20"/>
                <w:szCs w:val="20"/>
              </w:rPr>
              <w:t xml:space="preserve"> </w:t>
            </w:r>
          </w:p>
        </w:tc>
        <w:tc>
          <w:tcPr>
            <w:tcW w:w="1129" w:type="dxa"/>
            <w:vAlign w:val="center"/>
          </w:tcPr>
          <w:p w14:paraId="738DCE86" w14:textId="5E2CC325" w:rsidR="006677CB"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119FA3B4" w14:textId="77777777" w:rsidTr="007A6ADE">
        <w:trPr>
          <w:trHeight w:val="320"/>
        </w:trPr>
        <w:tc>
          <w:tcPr>
            <w:tcW w:w="562" w:type="dxa"/>
            <w:vAlign w:val="center"/>
          </w:tcPr>
          <w:p w14:paraId="15818416" w14:textId="77777777" w:rsidR="006677CB" w:rsidRDefault="00D46341" w:rsidP="00634288">
            <w:pPr>
              <w:jc w:val="center"/>
              <w:rPr>
                <w:rFonts w:ascii="Times New Roman" w:eastAsia="宋体" w:hAnsi="Times New Roman" w:cs="Times New Roman"/>
                <w:kern w:val="0"/>
                <w:sz w:val="20"/>
                <w:szCs w:val="20"/>
              </w:rPr>
            </w:pPr>
            <w:r>
              <w:rPr>
                <w:rFonts w:ascii="Times New Roman" w:hAnsi="Times New Roman" w:cs="Times New Roman"/>
                <w:kern w:val="0"/>
                <w:sz w:val="20"/>
                <w:szCs w:val="20"/>
              </w:rPr>
              <w:t>4</w:t>
            </w:r>
          </w:p>
        </w:tc>
        <w:tc>
          <w:tcPr>
            <w:tcW w:w="1560" w:type="dxa"/>
            <w:vAlign w:val="center"/>
          </w:tcPr>
          <w:p w14:paraId="033741CB"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2024JJ5149</w:t>
            </w:r>
          </w:p>
        </w:tc>
        <w:tc>
          <w:tcPr>
            <w:tcW w:w="3543" w:type="dxa"/>
            <w:vAlign w:val="center"/>
          </w:tcPr>
          <w:p w14:paraId="5C33C649" w14:textId="77777777" w:rsidR="006677CB" w:rsidRPr="00821AAE" w:rsidRDefault="00D46341"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共价有机框架膜中高效分离通道的构筑、精密调控及其CO2分离性能研究</w:t>
            </w:r>
          </w:p>
        </w:tc>
        <w:tc>
          <w:tcPr>
            <w:tcW w:w="993" w:type="dxa"/>
            <w:vAlign w:val="center"/>
          </w:tcPr>
          <w:p w14:paraId="6E5B83F2"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熊绍辉</w:t>
            </w:r>
          </w:p>
        </w:tc>
        <w:tc>
          <w:tcPr>
            <w:tcW w:w="2268" w:type="dxa"/>
            <w:vAlign w:val="center"/>
          </w:tcPr>
          <w:p w14:paraId="65E5A189"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5FA72552" w14:textId="77777777" w:rsidR="006677CB" w:rsidRPr="00821AAE" w:rsidRDefault="00D46341"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33F207E1"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2C5C42BB" w14:textId="77777777" w:rsidR="006677CB" w:rsidRPr="00821AAE" w:rsidRDefault="00D46341"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发明专利1项（受理）；论文3篇；培养学生3人</w:t>
            </w:r>
          </w:p>
        </w:tc>
        <w:tc>
          <w:tcPr>
            <w:tcW w:w="1129" w:type="dxa"/>
            <w:vAlign w:val="center"/>
          </w:tcPr>
          <w:p w14:paraId="2CF6CD8F" w14:textId="76473C47" w:rsidR="006677CB"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7E914B27" w14:textId="77777777" w:rsidTr="007A6ADE">
        <w:trPr>
          <w:trHeight w:val="320"/>
        </w:trPr>
        <w:tc>
          <w:tcPr>
            <w:tcW w:w="562" w:type="dxa"/>
            <w:vAlign w:val="center"/>
          </w:tcPr>
          <w:p w14:paraId="6E243C42" w14:textId="77777777" w:rsidR="00682463" w:rsidRDefault="00682463" w:rsidP="00634288">
            <w:pPr>
              <w:jc w:val="center"/>
              <w:rPr>
                <w:rFonts w:ascii="Times New Roman" w:eastAsia="宋体" w:hAnsi="Times New Roman" w:cs="Times New Roman"/>
                <w:kern w:val="0"/>
                <w:sz w:val="20"/>
                <w:szCs w:val="20"/>
              </w:rPr>
            </w:pPr>
            <w:r>
              <w:rPr>
                <w:rFonts w:ascii="Times New Roman" w:hAnsi="Times New Roman" w:cs="Times New Roman"/>
                <w:kern w:val="0"/>
                <w:sz w:val="20"/>
                <w:szCs w:val="20"/>
              </w:rPr>
              <w:t>5</w:t>
            </w:r>
          </w:p>
        </w:tc>
        <w:tc>
          <w:tcPr>
            <w:tcW w:w="1560" w:type="dxa"/>
            <w:vAlign w:val="center"/>
          </w:tcPr>
          <w:p w14:paraId="1D2338B5" w14:textId="2B80E087" w:rsidR="00682463" w:rsidRPr="00821AAE" w:rsidRDefault="00682463"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2024JJ5144</w:t>
            </w:r>
          </w:p>
        </w:tc>
        <w:tc>
          <w:tcPr>
            <w:tcW w:w="3543" w:type="dxa"/>
            <w:vAlign w:val="center"/>
          </w:tcPr>
          <w:p w14:paraId="28CBC4DE" w14:textId="0A32575D" w:rsidR="00682463" w:rsidRPr="00821AAE" w:rsidRDefault="00682463"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L波段</w:t>
            </w:r>
            <w:proofErr w:type="spellStart"/>
            <w:r w:rsidRPr="00821AAE">
              <w:rPr>
                <w:rFonts w:asciiTheme="majorEastAsia" w:eastAsiaTheme="majorEastAsia" w:hAnsiTheme="majorEastAsia" w:cs="Times New Roman"/>
                <w:color w:val="000000"/>
                <w:kern w:val="0"/>
                <w:sz w:val="22"/>
                <w:szCs w:val="22"/>
                <w:lang w:bidi="ar"/>
              </w:rPr>
              <w:t>PolInSAR</w:t>
            </w:r>
            <w:proofErr w:type="spellEnd"/>
            <w:r w:rsidRPr="00821AAE">
              <w:rPr>
                <w:rFonts w:asciiTheme="majorEastAsia" w:eastAsiaTheme="majorEastAsia" w:hAnsiTheme="majorEastAsia" w:cs="Times New Roman"/>
                <w:color w:val="000000"/>
                <w:kern w:val="0"/>
                <w:sz w:val="22"/>
                <w:szCs w:val="22"/>
                <w:lang w:bidi="ar"/>
              </w:rPr>
              <w:t>多基线融合森林高度反演及高时效精度评定</w:t>
            </w:r>
          </w:p>
        </w:tc>
        <w:tc>
          <w:tcPr>
            <w:tcW w:w="993" w:type="dxa"/>
            <w:vAlign w:val="center"/>
          </w:tcPr>
          <w:p w14:paraId="24965BD9" w14:textId="484E46BA" w:rsidR="00682463" w:rsidRPr="00821AAE" w:rsidRDefault="00682463"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林东方</w:t>
            </w:r>
          </w:p>
        </w:tc>
        <w:tc>
          <w:tcPr>
            <w:tcW w:w="2268" w:type="dxa"/>
            <w:vAlign w:val="center"/>
          </w:tcPr>
          <w:p w14:paraId="73ECDB80" w14:textId="7DFC3365" w:rsidR="00682463" w:rsidRPr="00821AAE" w:rsidRDefault="00682463"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0590A5B" w14:textId="4F4CA420" w:rsidR="00682463" w:rsidRPr="00821AAE" w:rsidRDefault="00682463"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7FFB179C" w14:textId="4A4131F9" w:rsidR="00682463" w:rsidRPr="00821AAE" w:rsidRDefault="00682463"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6C400770" w14:textId="4226E8D6" w:rsidR="00682463" w:rsidRPr="00821AAE" w:rsidRDefault="00682463"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论文5篇；培养学生1人</w:t>
            </w:r>
          </w:p>
        </w:tc>
        <w:tc>
          <w:tcPr>
            <w:tcW w:w="1129" w:type="dxa"/>
            <w:vAlign w:val="center"/>
          </w:tcPr>
          <w:p w14:paraId="56E8A95C" w14:textId="25E067D4" w:rsidR="00682463"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2834E489" w14:textId="77777777" w:rsidTr="007A6ADE">
        <w:trPr>
          <w:trHeight w:val="320"/>
        </w:trPr>
        <w:tc>
          <w:tcPr>
            <w:tcW w:w="562" w:type="dxa"/>
            <w:vAlign w:val="center"/>
          </w:tcPr>
          <w:p w14:paraId="088F0E00" w14:textId="08255988"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60" w:type="dxa"/>
            <w:vAlign w:val="center"/>
          </w:tcPr>
          <w:p w14:paraId="7318DC94" w14:textId="50345AA6"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2024JJ5150</w:t>
            </w:r>
          </w:p>
        </w:tc>
        <w:tc>
          <w:tcPr>
            <w:tcW w:w="3543" w:type="dxa"/>
            <w:vAlign w:val="center"/>
          </w:tcPr>
          <w:p w14:paraId="1BD31E04" w14:textId="03866DB9"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齿轮齿廓多孔聚合物微球吸附电解质电化学抛光方法研究</w:t>
            </w:r>
          </w:p>
        </w:tc>
        <w:tc>
          <w:tcPr>
            <w:tcW w:w="993" w:type="dxa"/>
            <w:vAlign w:val="center"/>
          </w:tcPr>
          <w:p w14:paraId="0D3349DC" w14:textId="572BF665"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易军</w:t>
            </w:r>
          </w:p>
        </w:tc>
        <w:tc>
          <w:tcPr>
            <w:tcW w:w="2268" w:type="dxa"/>
            <w:vAlign w:val="center"/>
          </w:tcPr>
          <w:p w14:paraId="03A53E90" w14:textId="4C9876A1"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55DD248" w14:textId="100BD496"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2B59084C" w14:textId="30E726A8"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11A01411" w14:textId="6E64DBBE"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发明专利4项；论文4篇；培养学生4人；</w:t>
            </w:r>
            <w:r w:rsidR="007D2D0C" w:rsidRPr="00821AAE">
              <w:rPr>
                <w:rFonts w:asciiTheme="majorEastAsia" w:eastAsiaTheme="majorEastAsia" w:hAnsiTheme="majorEastAsia" w:cs="Times New Roman"/>
                <w:kern w:val="0"/>
                <w:sz w:val="20"/>
                <w:szCs w:val="20"/>
              </w:rPr>
              <w:t xml:space="preserve"> </w:t>
            </w:r>
          </w:p>
        </w:tc>
        <w:tc>
          <w:tcPr>
            <w:tcW w:w="1129" w:type="dxa"/>
            <w:vAlign w:val="center"/>
          </w:tcPr>
          <w:p w14:paraId="452E9C74" w14:textId="2CFC098E"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1A7F7A25" w14:textId="77777777" w:rsidTr="007A6ADE">
        <w:trPr>
          <w:trHeight w:val="320"/>
        </w:trPr>
        <w:tc>
          <w:tcPr>
            <w:tcW w:w="562" w:type="dxa"/>
            <w:vAlign w:val="center"/>
          </w:tcPr>
          <w:p w14:paraId="48AC1661" w14:textId="1BE8720D"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60" w:type="dxa"/>
            <w:vAlign w:val="center"/>
          </w:tcPr>
          <w:p w14:paraId="0CE35AE6" w14:textId="7A7B5318"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2024JJ5154</w:t>
            </w:r>
          </w:p>
        </w:tc>
        <w:tc>
          <w:tcPr>
            <w:tcW w:w="3543" w:type="dxa"/>
            <w:vAlign w:val="center"/>
          </w:tcPr>
          <w:p w14:paraId="0922E8A6" w14:textId="682FB19C"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color w:val="000000"/>
                <w:kern w:val="0"/>
                <w:sz w:val="22"/>
                <w:szCs w:val="22"/>
                <w:lang w:bidi="ar"/>
              </w:rPr>
              <w:t>铬</w:t>
            </w:r>
            <w:proofErr w:type="gramEnd"/>
            <w:r w:rsidRPr="00821AAE">
              <w:rPr>
                <w:rFonts w:asciiTheme="majorEastAsia" w:eastAsiaTheme="majorEastAsia" w:hAnsiTheme="majorEastAsia" w:cs="Times New Roman"/>
                <w:color w:val="000000"/>
                <w:kern w:val="0"/>
                <w:sz w:val="22"/>
                <w:szCs w:val="22"/>
                <w:lang w:bidi="ar"/>
              </w:rPr>
              <w:t>抗性多菌种协同氮</w:t>
            </w:r>
            <w:proofErr w:type="gramStart"/>
            <w:r w:rsidRPr="00821AAE">
              <w:rPr>
                <w:rFonts w:asciiTheme="majorEastAsia" w:eastAsiaTheme="majorEastAsia" w:hAnsiTheme="majorEastAsia" w:cs="Times New Roman"/>
                <w:color w:val="000000"/>
                <w:kern w:val="0"/>
                <w:sz w:val="22"/>
                <w:szCs w:val="22"/>
                <w:lang w:bidi="ar"/>
              </w:rPr>
              <w:t>掺杂炭基复合材料</w:t>
            </w:r>
            <w:proofErr w:type="gramEnd"/>
            <w:r w:rsidRPr="00821AAE">
              <w:rPr>
                <w:rFonts w:asciiTheme="majorEastAsia" w:eastAsiaTheme="majorEastAsia" w:hAnsiTheme="majorEastAsia" w:cs="Times New Roman"/>
                <w:color w:val="000000"/>
                <w:kern w:val="0"/>
                <w:sz w:val="22"/>
                <w:szCs w:val="22"/>
                <w:lang w:bidi="ar"/>
              </w:rPr>
              <w:t>修复城市内河</w:t>
            </w:r>
            <w:proofErr w:type="gramStart"/>
            <w:r w:rsidRPr="00821AAE">
              <w:rPr>
                <w:rFonts w:asciiTheme="majorEastAsia" w:eastAsiaTheme="majorEastAsia" w:hAnsiTheme="majorEastAsia" w:cs="Times New Roman"/>
                <w:color w:val="000000"/>
                <w:kern w:val="0"/>
                <w:sz w:val="22"/>
                <w:szCs w:val="22"/>
                <w:lang w:bidi="ar"/>
              </w:rPr>
              <w:t>铬</w:t>
            </w:r>
            <w:proofErr w:type="gramEnd"/>
            <w:r w:rsidRPr="00821AAE">
              <w:rPr>
                <w:rFonts w:asciiTheme="majorEastAsia" w:eastAsiaTheme="majorEastAsia" w:hAnsiTheme="majorEastAsia" w:cs="Times New Roman"/>
                <w:color w:val="000000"/>
                <w:kern w:val="0"/>
                <w:sz w:val="22"/>
                <w:szCs w:val="22"/>
                <w:lang w:bidi="ar"/>
              </w:rPr>
              <w:t>污染底泥及机理研究</w:t>
            </w:r>
          </w:p>
        </w:tc>
        <w:tc>
          <w:tcPr>
            <w:tcW w:w="993" w:type="dxa"/>
            <w:vAlign w:val="center"/>
          </w:tcPr>
          <w:p w14:paraId="1B43D989" w14:textId="08BD8B1C"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陈章</w:t>
            </w:r>
          </w:p>
        </w:tc>
        <w:tc>
          <w:tcPr>
            <w:tcW w:w="2268" w:type="dxa"/>
            <w:vAlign w:val="center"/>
          </w:tcPr>
          <w:p w14:paraId="14FD1D36" w14:textId="6A8E780D"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4D565C2F" w14:textId="76A0847A"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051B606D" w14:textId="070742E5"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064EF7EA" w14:textId="3C9E075C"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发明专利2项；实用新型专利1项；论文4篇；培养学生3人</w:t>
            </w:r>
          </w:p>
        </w:tc>
        <w:tc>
          <w:tcPr>
            <w:tcW w:w="1129" w:type="dxa"/>
            <w:vAlign w:val="center"/>
          </w:tcPr>
          <w:p w14:paraId="1E8975F8" w14:textId="5C0768BF"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73875C00" w14:textId="77777777" w:rsidTr="007A6ADE">
        <w:trPr>
          <w:trHeight w:val="320"/>
        </w:trPr>
        <w:tc>
          <w:tcPr>
            <w:tcW w:w="562" w:type="dxa"/>
            <w:vAlign w:val="center"/>
          </w:tcPr>
          <w:p w14:paraId="3FAFBB03" w14:textId="3F6C26AD"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1560" w:type="dxa"/>
            <w:vAlign w:val="center"/>
          </w:tcPr>
          <w:p w14:paraId="53A62899" w14:textId="088E0A0C"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2024JJ5159</w:t>
            </w:r>
          </w:p>
        </w:tc>
        <w:tc>
          <w:tcPr>
            <w:tcW w:w="3543" w:type="dxa"/>
            <w:vAlign w:val="center"/>
          </w:tcPr>
          <w:p w14:paraId="28704C80" w14:textId="4C241925"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基于被动辐射制冷的结构-功能一体化围护结构热工性能与传热机制研究</w:t>
            </w:r>
          </w:p>
        </w:tc>
        <w:tc>
          <w:tcPr>
            <w:tcW w:w="993" w:type="dxa"/>
            <w:vAlign w:val="center"/>
          </w:tcPr>
          <w:p w14:paraId="773398F2" w14:textId="1FE56F6B"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王功勋</w:t>
            </w:r>
          </w:p>
        </w:tc>
        <w:tc>
          <w:tcPr>
            <w:tcW w:w="2268" w:type="dxa"/>
            <w:vAlign w:val="center"/>
          </w:tcPr>
          <w:p w14:paraId="117F82F0" w14:textId="3FF02095"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3CEF0F3" w14:textId="7A1EBD41"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14FE8A39" w14:textId="084F719C"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04096E6C" w14:textId="6AC61F0C"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发明专利1项；实用新型专利1项；论文6篇；培养学生4人</w:t>
            </w:r>
          </w:p>
        </w:tc>
        <w:tc>
          <w:tcPr>
            <w:tcW w:w="1129" w:type="dxa"/>
            <w:vAlign w:val="center"/>
          </w:tcPr>
          <w:p w14:paraId="78DDE42C" w14:textId="234A5143"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3CCCF2D7" w14:textId="77777777" w:rsidTr="007A6ADE">
        <w:trPr>
          <w:trHeight w:val="320"/>
        </w:trPr>
        <w:tc>
          <w:tcPr>
            <w:tcW w:w="562" w:type="dxa"/>
            <w:vAlign w:val="center"/>
          </w:tcPr>
          <w:p w14:paraId="3C7B6A06" w14:textId="33149F67"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lastRenderedPageBreak/>
              <w:t>9</w:t>
            </w:r>
          </w:p>
        </w:tc>
        <w:tc>
          <w:tcPr>
            <w:tcW w:w="1560" w:type="dxa"/>
            <w:vAlign w:val="center"/>
          </w:tcPr>
          <w:p w14:paraId="659F4D68" w14:textId="06AB77E8"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2024JJ5135</w:t>
            </w:r>
          </w:p>
        </w:tc>
        <w:tc>
          <w:tcPr>
            <w:tcW w:w="3543" w:type="dxa"/>
            <w:vAlign w:val="center"/>
          </w:tcPr>
          <w:p w14:paraId="2B6977D5" w14:textId="7B23A20B"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光/过渡金属催化氮自由基参与的新型含氮杂环磷酰化合物合成</w:t>
            </w:r>
          </w:p>
        </w:tc>
        <w:tc>
          <w:tcPr>
            <w:tcW w:w="993" w:type="dxa"/>
            <w:vAlign w:val="center"/>
          </w:tcPr>
          <w:p w14:paraId="0826F32F" w14:textId="210C8AFE"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肖晶</w:t>
            </w:r>
          </w:p>
        </w:tc>
        <w:tc>
          <w:tcPr>
            <w:tcW w:w="2268" w:type="dxa"/>
            <w:vAlign w:val="center"/>
          </w:tcPr>
          <w:p w14:paraId="594C0C84" w14:textId="793CE3A6"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558917DE" w14:textId="2FF64C0B"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0765796B" w14:textId="16D01BD7"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5AEFA236" w14:textId="48C8B26A"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发明专利3项；论文6篇；培养学生4人</w:t>
            </w:r>
          </w:p>
        </w:tc>
        <w:tc>
          <w:tcPr>
            <w:tcW w:w="1129" w:type="dxa"/>
            <w:vAlign w:val="center"/>
          </w:tcPr>
          <w:p w14:paraId="362ECF21" w14:textId="751C4410"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359F5DE5" w14:textId="77777777" w:rsidTr="007A6ADE">
        <w:trPr>
          <w:trHeight w:val="320"/>
        </w:trPr>
        <w:tc>
          <w:tcPr>
            <w:tcW w:w="562" w:type="dxa"/>
            <w:vAlign w:val="center"/>
          </w:tcPr>
          <w:p w14:paraId="41A11EAD" w14:textId="3934031E"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1560" w:type="dxa"/>
            <w:vAlign w:val="center"/>
          </w:tcPr>
          <w:p w14:paraId="5D22A677" w14:textId="567165E5"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2024JJ5161</w:t>
            </w:r>
          </w:p>
        </w:tc>
        <w:tc>
          <w:tcPr>
            <w:tcW w:w="3543" w:type="dxa"/>
            <w:vAlign w:val="center"/>
          </w:tcPr>
          <w:p w14:paraId="15591859" w14:textId="575EF6C7"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基于无人机中继的协作通信系统关键技术研究</w:t>
            </w:r>
          </w:p>
        </w:tc>
        <w:tc>
          <w:tcPr>
            <w:tcW w:w="993" w:type="dxa"/>
            <w:vAlign w:val="center"/>
          </w:tcPr>
          <w:p w14:paraId="1607BE24" w14:textId="712E2268"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钟斌</w:t>
            </w:r>
          </w:p>
        </w:tc>
        <w:tc>
          <w:tcPr>
            <w:tcW w:w="2268" w:type="dxa"/>
            <w:vAlign w:val="center"/>
          </w:tcPr>
          <w:p w14:paraId="42161A35" w14:textId="11EAE220"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4F846C2" w14:textId="7AF1A04A"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23BF62B6" w14:textId="229F3FB4"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003A989E" w14:textId="525BA9F1"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论文5篇；培养学生4人</w:t>
            </w:r>
          </w:p>
        </w:tc>
        <w:tc>
          <w:tcPr>
            <w:tcW w:w="1129" w:type="dxa"/>
            <w:vAlign w:val="center"/>
          </w:tcPr>
          <w:p w14:paraId="62FD9739" w14:textId="586C1A03"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0CC7B4A5" w14:textId="77777777" w:rsidTr="007A6ADE">
        <w:trPr>
          <w:trHeight w:val="320"/>
        </w:trPr>
        <w:tc>
          <w:tcPr>
            <w:tcW w:w="562" w:type="dxa"/>
            <w:vAlign w:val="center"/>
          </w:tcPr>
          <w:p w14:paraId="3BA69C51" w14:textId="1B68616E"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1560" w:type="dxa"/>
            <w:vAlign w:val="center"/>
          </w:tcPr>
          <w:p w14:paraId="01C7B39C" w14:textId="21935C51"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2024JJ5162</w:t>
            </w:r>
          </w:p>
        </w:tc>
        <w:tc>
          <w:tcPr>
            <w:tcW w:w="3543" w:type="dxa"/>
            <w:vAlign w:val="center"/>
          </w:tcPr>
          <w:p w14:paraId="65421587" w14:textId="2D495A21"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小样本下工业控制系统网络攻击智能检测方法</w:t>
            </w:r>
          </w:p>
        </w:tc>
        <w:tc>
          <w:tcPr>
            <w:tcW w:w="993" w:type="dxa"/>
            <w:vAlign w:val="center"/>
          </w:tcPr>
          <w:p w14:paraId="3340BC2E" w14:textId="7213817F"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陈磊</w:t>
            </w:r>
          </w:p>
        </w:tc>
        <w:tc>
          <w:tcPr>
            <w:tcW w:w="2268" w:type="dxa"/>
            <w:vAlign w:val="center"/>
          </w:tcPr>
          <w:p w14:paraId="557FFCE9" w14:textId="715BD959"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A166C6F" w14:textId="6BAE210B"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394AA67B" w14:textId="12368AA0"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7FE19372" w14:textId="5170D7B1"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发明专利6项；论文7篇；培养学生6人</w:t>
            </w:r>
          </w:p>
        </w:tc>
        <w:tc>
          <w:tcPr>
            <w:tcW w:w="1129" w:type="dxa"/>
            <w:vAlign w:val="center"/>
          </w:tcPr>
          <w:p w14:paraId="0BE289A8" w14:textId="462EDD33"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78F1C1E2" w14:textId="77777777" w:rsidTr="007A6ADE">
        <w:trPr>
          <w:trHeight w:val="320"/>
        </w:trPr>
        <w:tc>
          <w:tcPr>
            <w:tcW w:w="562" w:type="dxa"/>
            <w:vAlign w:val="center"/>
          </w:tcPr>
          <w:p w14:paraId="21DDC98B" w14:textId="0E6E7009"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1560" w:type="dxa"/>
            <w:vAlign w:val="center"/>
          </w:tcPr>
          <w:p w14:paraId="54899883" w14:textId="710F8AA6"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2024JJ5142</w:t>
            </w:r>
          </w:p>
        </w:tc>
        <w:tc>
          <w:tcPr>
            <w:tcW w:w="3543" w:type="dxa"/>
            <w:vAlign w:val="center"/>
          </w:tcPr>
          <w:p w14:paraId="3DACAA37" w14:textId="7C46EAFA"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基于自适应Delaunay四面体剖分与深度学习的电离层层析建模及应用</w:t>
            </w:r>
          </w:p>
        </w:tc>
        <w:tc>
          <w:tcPr>
            <w:tcW w:w="993" w:type="dxa"/>
            <w:vAlign w:val="center"/>
          </w:tcPr>
          <w:p w14:paraId="240AC48B" w14:textId="47B16F95"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郑敦勇</w:t>
            </w:r>
          </w:p>
        </w:tc>
        <w:tc>
          <w:tcPr>
            <w:tcW w:w="2268" w:type="dxa"/>
            <w:vAlign w:val="center"/>
          </w:tcPr>
          <w:p w14:paraId="4C22C3B0" w14:textId="7D127D38"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CBA23CE" w14:textId="495AC23B"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3BFC931E" w14:textId="39DA390F"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63A4B459" w14:textId="2532B67A"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发明专利2项；论文8篇；培养学生3人；</w:t>
            </w:r>
            <w:r w:rsidR="007D2D0C" w:rsidRPr="00821AAE">
              <w:rPr>
                <w:rFonts w:asciiTheme="majorEastAsia" w:eastAsiaTheme="majorEastAsia" w:hAnsiTheme="majorEastAsia" w:cs="Times New Roman"/>
                <w:kern w:val="0"/>
                <w:sz w:val="20"/>
                <w:szCs w:val="20"/>
              </w:rPr>
              <w:t xml:space="preserve"> </w:t>
            </w:r>
          </w:p>
        </w:tc>
        <w:tc>
          <w:tcPr>
            <w:tcW w:w="1129" w:type="dxa"/>
            <w:vAlign w:val="center"/>
          </w:tcPr>
          <w:p w14:paraId="40A79AFD" w14:textId="0EE8CDE3"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5027AA62" w14:textId="77777777" w:rsidTr="007A6ADE">
        <w:trPr>
          <w:trHeight w:val="320"/>
        </w:trPr>
        <w:tc>
          <w:tcPr>
            <w:tcW w:w="562" w:type="dxa"/>
            <w:vAlign w:val="center"/>
          </w:tcPr>
          <w:p w14:paraId="66841879" w14:textId="3DCCD027"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1560" w:type="dxa"/>
            <w:vAlign w:val="center"/>
          </w:tcPr>
          <w:p w14:paraId="74ABBA9D" w14:textId="06D26AD4"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2024JJ5145</w:t>
            </w:r>
          </w:p>
        </w:tc>
        <w:tc>
          <w:tcPr>
            <w:tcW w:w="3543" w:type="dxa"/>
            <w:vAlign w:val="center"/>
          </w:tcPr>
          <w:p w14:paraId="7B22FF02" w14:textId="515903B5"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华南陆块海陆过渡相地层中菱铁矿成因及其页岩气富集效应</w:t>
            </w:r>
          </w:p>
        </w:tc>
        <w:tc>
          <w:tcPr>
            <w:tcW w:w="993" w:type="dxa"/>
            <w:vAlign w:val="center"/>
          </w:tcPr>
          <w:p w14:paraId="089DF82D" w14:textId="5EF01589"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曹涛</w:t>
            </w:r>
            <w:proofErr w:type="gramStart"/>
            <w:r w:rsidRPr="00821AAE">
              <w:rPr>
                <w:rFonts w:asciiTheme="majorEastAsia" w:eastAsiaTheme="majorEastAsia" w:hAnsiTheme="majorEastAsia" w:cs="Times New Roman"/>
                <w:color w:val="000000"/>
                <w:kern w:val="0"/>
                <w:sz w:val="22"/>
                <w:szCs w:val="22"/>
                <w:lang w:bidi="ar"/>
              </w:rPr>
              <w:t>涛</w:t>
            </w:r>
            <w:proofErr w:type="gramEnd"/>
          </w:p>
        </w:tc>
        <w:tc>
          <w:tcPr>
            <w:tcW w:w="2268" w:type="dxa"/>
            <w:vAlign w:val="center"/>
          </w:tcPr>
          <w:p w14:paraId="2F4680FC" w14:textId="3B77205B"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ECF0496" w14:textId="64211900"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面上项目</w:t>
            </w:r>
          </w:p>
        </w:tc>
        <w:tc>
          <w:tcPr>
            <w:tcW w:w="1701" w:type="dxa"/>
            <w:vAlign w:val="center"/>
          </w:tcPr>
          <w:p w14:paraId="26EFBB72" w14:textId="64C8FBF3"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55F6CCCB" w14:textId="010AF430"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国家自然科学基金1项；发明专利2项；实用新型专利1项；论文8篇；培养学生2人；</w:t>
            </w:r>
            <w:r w:rsidR="007D2D0C" w:rsidRPr="00821AAE">
              <w:rPr>
                <w:rFonts w:asciiTheme="majorEastAsia" w:eastAsiaTheme="majorEastAsia" w:hAnsiTheme="majorEastAsia" w:cs="Times New Roman"/>
                <w:kern w:val="0"/>
                <w:sz w:val="20"/>
                <w:szCs w:val="20"/>
              </w:rPr>
              <w:t xml:space="preserve"> </w:t>
            </w:r>
          </w:p>
        </w:tc>
        <w:tc>
          <w:tcPr>
            <w:tcW w:w="1129" w:type="dxa"/>
            <w:vAlign w:val="center"/>
          </w:tcPr>
          <w:p w14:paraId="781B736A" w14:textId="142F4792"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5BD17A24" w14:textId="77777777" w:rsidTr="007A6ADE">
        <w:trPr>
          <w:trHeight w:val="320"/>
        </w:trPr>
        <w:tc>
          <w:tcPr>
            <w:tcW w:w="562" w:type="dxa"/>
            <w:vAlign w:val="center"/>
          </w:tcPr>
          <w:p w14:paraId="1E218E67" w14:textId="755A3B8F"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1560" w:type="dxa"/>
            <w:vAlign w:val="center"/>
          </w:tcPr>
          <w:p w14:paraId="0860B560" w14:textId="3BDFDC7C"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sz w:val="22"/>
                <w:szCs w:val="22"/>
                <w:shd w:val="clear" w:color="auto" w:fill="FBFBFB"/>
              </w:rPr>
              <w:t>2024JJ5140</w:t>
            </w:r>
          </w:p>
        </w:tc>
        <w:tc>
          <w:tcPr>
            <w:tcW w:w="3543" w:type="dxa"/>
            <w:vAlign w:val="center"/>
          </w:tcPr>
          <w:p w14:paraId="011AE0F2" w14:textId="161A5B90"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亚热带喀斯特森林土壤有机碳</w:t>
            </w:r>
            <w:proofErr w:type="gramStart"/>
            <w:r w:rsidRPr="00821AAE">
              <w:rPr>
                <w:rFonts w:asciiTheme="majorEastAsia" w:eastAsiaTheme="majorEastAsia" w:hAnsiTheme="majorEastAsia" w:cs="Times New Roman"/>
                <w:color w:val="000000"/>
                <w:kern w:val="0"/>
                <w:sz w:val="22"/>
                <w:szCs w:val="22"/>
                <w:lang w:bidi="ar"/>
              </w:rPr>
              <w:t>稳定性对氮沉降</w:t>
            </w:r>
            <w:proofErr w:type="gramEnd"/>
            <w:r w:rsidRPr="00821AAE">
              <w:rPr>
                <w:rFonts w:asciiTheme="majorEastAsia" w:eastAsiaTheme="majorEastAsia" w:hAnsiTheme="majorEastAsia" w:cs="Times New Roman"/>
                <w:color w:val="000000"/>
                <w:kern w:val="0"/>
                <w:sz w:val="22"/>
                <w:szCs w:val="22"/>
                <w:lang w:bidi="ar"/>
              </w:rPr>
              <w:t>的响应及微生物机制</w:t>
            </w:r>
          </w:p>
        </w:tc>
        <w:tc>
          <w:tcPr>
            <w:tcW w:w="993" w:type="dxa"/>
            <w:vAlign w:val="center"/>
          </w:tcPr>
          <w:p w14:paraId="7F3458CF" w14:textId="0C3766FA"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sz w:val="22"/>
                <w:szCs w:val="22"/>
                <w:shd w:val="clear" w:color="auto" w:fill="FFFFFF"/>
              </w:rPr>
              <w:t>陈远其</w:t>
            </w:r>
          </w:p>
        </w:tc>
        <w:tc>
          <w:tcPr>
            <w:tcW w:w="2268" w:type="dxa"/>
            <w:vAlign w:val="center"/>
          </w:tcPr>
          <w:p w14:paraId="1640068C" w14:textId="4476391F"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147E5ED" w14:textId="067A2BDD"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333333"/>
                <w:sz w:val="22"/>
                <w:szCs w:val="22"/>
              </w:rPr>
              <w:t>面上项目</w:t>
            </w:r>
          </w:p>
        </w:tc>
        <w:tc>
          <w:tcPr>
            <w:tcW w:w="1701" w:type="dxa"/>
            <w:vAlign w:val="center"/>
          </w:tcPr>
          <w:p w14:paraId="2E4C905D" w14:textId="17F16959"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直接验收</w:t>
            </w:r>
          </w:p>
        </w:tc>
        <w:tc>
          <w:tcPr>
            <w:tcW w:w="2557" w:type="dxa"/>
            <w:vAlign w:val="center"/>
          </w:tcPr>
          <w:p w14:paraId="4A4AFC67" w14:textId="23632751"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论文2篇；培养学生2人</w:t>
            </w:r>
          </w:p>
        </w:tc>
        <w:tc>
          <w:tcPr>
            <w:tcW w:w="1129" w:type="dxa"/>
            <w:vAlign w:val="center"/>
          </w:tcPr>
          <w:p w14:paraId="39C1D33C" w14:textId="74D9782A"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758F8684" w14:textId="77777777" w:rsidTr="007A6ADE">
        <w:trPr>
          <w:trHeight w:val="320"/>
        </w:trPr>
        <w:tc>
          <w:tcPr>
            <w:tcW w:w="562" w:type="dxa"/>
            <w:vAlign w:val="center"/>
          </w:tcPr>
          <w:p w14:paraId="3310EFA7" w14:textId="21ABE386"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1560" w:type="dxa"/>
            <w:vAlign w:val="center"/>
          </w:tcPr>
          <w:p w14:paraId="2BC6AD41" w14:textId="7AA436C0"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sz w:val="22"/>
                <w:szCs w:val="22"/>
                <w:shd w:val="clear" w:color="auto" w:fill="FBFBFB"/>
              </w:rPr>
              <w:t>2024JJ5136</w:t>
            </w:r>
          </w:p>
        </w:tc>
        <w:tc>
          <w:tcPr>
            <w:tcW w:w="3543" w:type="dxa"/>
            <w:vAlign w:val="center"/>
          </w:tcPr>
          <w:p w14:paraId="7FF14EB2" w14:textId="08D54E3A"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立体构型和电子效应对二茂铁双</w:t>
            </w:r>
            <w:proofErr w:type="gramStart"/>
            <w:r w:rsidRPr="00821AAE">
              <w:rPr>
                <w:rFonts w:asciiTheme="majorEastAsia" w:eastAsiaTheme="majorEastAsia" w:hAnsiTheme="majorEastAsia" w:cs="Times New Roman"/>
                <w:color w:val="000000"/>
                <w:kern w:val="0"/>
                <w:sz w:val="22"/>
                <w:szCs w:val="22"/>
                <w:lang w:bidi="ar"/>
              </w:rPr>
              <w:t>膦</w:t>
            </w:r>
            <w:proofErr w:type="gramEnd"/>
            <w:r w:rsidRPr="00821AAE">
              <w:rPr>
                <w:rFonts w:asciiTheme="majorEastAsia" w:eastAsiaTheme="majorEastAsia" w:hAnsiTheme="majorEastAsia" w:cs="Times New Roman"/>
                <w:color w:val="000000"/>
                <w:kern w:val="0"/>
                <w:sz w:val="22"/>
                <w:szCs w:val="22"/>
                <w:lang w:bidi="ar"/>
              </w:rPr>
              <w:t>拆分氨基酸对映体性能的影响</w:t>
            </w:r>
          </w:p>
        </w:tc>
        <w:tc>
          <w:tcPr>
            <w:tcW w:w="993" w:type="dxa"/>
            <w:vAlign w:val="center"/>
          </w:tcPr>
          <w:p w14:paraId="6764EE12" w14:textId="7A26BEE3"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sz w:val="22"/>
                <w:szCs w:val="22"/>
                <w:shd w:val="clear" w:color="auto" w:fill="FFFFFF"/>
              </w:rPr>
              <w:t>刘雄</w:t>
            </w:r>
          </w:p>
        </w:tc>
        <w:tc>
          <w:tcPr>
            <w:tcW w:w="2268" w:type="dxa"/>
            <w:vAlign w:val="center"/>
          </w:tcPr>
          <w:p w14:paraId="260E243F" w14:textId="3B761708"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07915A75" w14:textId="3C5E5E74"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sz w:val="22"/>
                <w:szCs w:val="22"/>
              </w:rPr>
              <w:t>面上项目</w:t>
            </w:r>
          </w:p>
        </w:tc>
        <w:tc>
          <w:tcPr>
            <w:tcW w:w="1701" w:type="dxa"/>
            <w:vAlign w:val="center"/>
          </w:tcPr>
          <w:p w14:paraId="6E47FE9C" w14:textId="0B5A6C19"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直接验收</w:t>
            </w:r>
          </w:p>
        </w:tc>
        <w:tc>
          <w:tcPr>
            <w:tcW w:w="2557" w:type="dxa"/>
            <w:vAlign w:val="center"/>
          </w:tcPr>
          <w:p w14:paraId="5AFFAB25" w14:textId="26F1BA66"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发明专利1</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；论文5篇；培养学生3人</w:t>
            </w:r>
          </w:p>
        </w:tc>
        <w:tc>
          <w:tcPr>
            <w:tcW w:w="1129" w:type="dxa"/>
            <w:vAlign w:val="center"/>
          </w:tcPr>
          <w:p w14:paraId="1D5589AD" w14:textId="55E3D213"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63149C05" w14:textId="77777777" w:rsidTr="007A6ADE">
        <w:trPr>
          <w:trHeight w:val="320"/>
        </w:trPr>
        <w:tc>
          <w:tcPr>
            <w:tcW w:w="562" w:type="dxa"/>
            <w:vAlign w:val="center"/>
          </w:tcPr>
          <w:p w14:paraId="3CD5084F" w14:textId="089D302F"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1560" w:type="dxa"/>
            <w:vAlign w:val="center"/>
          </w:tcPr>
          <w:p w14:paraId="53AC90BF" w14:textId="09B2817E" w:rsidR="007C7EAD" w:rsidRPr="00821AAE" w:rsidRDefault="007C7EAD" w:rsidP="00634288">
            <w:pPr>
              <w:widowControl/>
              <w:jc w:val="center"/>
              <w:textAlignment w:val="center"/>
              <w:rPr>
                <w:rFonts w:asciiTheme="majorEastAsia" w:eastAsiaTheme="majorEastAsia" w:hAnsiTheme="majorEastAsia" w:cs="Times New Roman"/>
                <w:color w:val="000000"/>
                <w:sz w:val="22"/>
                <w:szCs w:val="22"/>
                <w:shd w:val="clear" w:color="auto" w:fill="FBFBFB"/>
              </w:rPr>
            </w:pPr>
            <w:r w:rsidRPr="00821AAE">
              <w:rPr>
                <w:rFonts w:asciiTheme="majorEastAsia" w:eastAsiaTheme="majorEastAsia" w:hAnsiTheme="majorEastAsia" w:cs="Times New Roman"/>
                <w:color w:val="000000"/>
                <w:sz w:val="22"/>
                <w:szCs w:val="22"/>
                <w:shd w:val="clear" w:color="auto" w:fill="FBFBFB"/>
              </w:rPr>
              <w:t>2024JJ5165</w:t>
            </w:r>
          </w:p>
        </w:tc>
        <w:tc>
          <w:tcPr>
            <w:tcW w:w="3543" w:type="dxa"/>
            <w:vAlign w:val="center"/>
          </w:tcPr>
          <w:p w14:paraId="1E39C542" w14:textId="201E82BC" w:rsidR="007C7EAD" w:rsidRPr="00821AAE" w:rsidRDefault="007C7EAD"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基于数据包特征测量的轻量级物联网设备识别</w:t>
            </w:r>
          </w:p>
        </w:tc>
        <w:tc>
          <w:tcPr>
            <w:tcW w:w="993" w:type="dxa"/>
            <w:vAlign w:val="center"/>
          </w:tcPr>
          <w:p w14:paraId="29512E99" w14:textId="4D8A3678" w:rsidR="007C7EAD" w:rsidRPr="00821AAE" w:rsidRDefault="007C7EAD" w:rsidP="00634288">
            <w:pPr>
              <w:widowControl/>
              <w:jc w:val="center"/>
              <w:textAlignment w:val="center"/>
              <w:rPr>
                <w:rFonts w:asciiTheme="majorEastAsia" w:eastAsiaTheme="majorEastAsia" w:hAnsiTheme="majorEastAsia" w:cs="Times New Roman"/>
                <w:color w:val="000000"/>
                <w:sz w:val="22"/>
                <w:szCs w:val="22"/>
                <w:shd w:val="clear" w:color="auto" w:fill="FFFFFF"/>
              </w:rPr>
            </w:pPr>
            <w:r w:rsidRPr="00821AAE">
              <w:rPr>
                <w:rFonts w:asciiTheme="majorEastAsia" w:eastAsiaTheme="majorEastAsia" w:hAnsiTheme="majorEastAsia" w:cs="Times New Roman"/>
                <w:color w:val="000000"/>
                <w:sz w:val="22"/>
                <w:szCs w:val="22"/>
                <w:shd w:val="clear" w:color="auto" w:fill="FFFFFF"/>
              </w:rPr>
              <w:t>文吉刚</w:t>
            </w:r>
          </w:p>
        </w:tc>
        <w:tc>
          <w:tcPr>
            <w:tcW w:w="2268" w:type="dxa"/>
            <w:vAlign w:val="center"/>
          </w:tcPr>
          <w:p w14:paraId="2A757136" w14:textId="4A588112"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684DEFC" w14:textId="405C6376" w:rsidR="007C7EAD" w:rsidRPr="00821AAE" w:rsidRDefault="007C7EAD" w:rsidP="00634288">
            <w:pPr>
              <w:widowControl/>
              <w:jc w:val="center"/>
              <w:textAlignment w:val="center"/>
              <w:rPr>
                <w:rFonts w:asciiTheme="majorEastAsia" w:eastAsiaTheme="majorEastAsia" w:hAnsiTheme="majorEastAsia" w:cs="Times New Roman"/>
                <w:sz w:val="22"/>
                <w:szCs w:val="22"/>
              </w:rPr>
            </w:pPr>
            <w:r w:rsidRPr="00821AAE">
              <w:rPr>
                <w:rFonts w:asciiTheme="majorEastAsia" w:eastAsiaTheme="majorEastAsia" w:hAnsiTheme="majorEastAsia" w:cs="Times New Roman" w:hint="eastAsia"/>
                <w:sz w:val="22"/>
                <w:szCs w:val="22"/>
              </w:rPr>
              <w:t>面上项目</w:t>
            </w:r>
          </w:p>
        </w:tc>
        <w:tc>
          <w:tcPr>
            <w:tcW w:w="1701" w:type="dxa"/>
            <w:vAlign w:val="center"/>
          </w:tcPr>
          <w:p w14:paraId="626B567E" w14:textId="33606A21" w:rsidR="007C7EAD" w:rsidRPr="00821AAE" w:rsidRDefault="007C7EAD"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kern w:val="0"/>
                <w:sz w:val="22"/>
                <w:szCs w:val="22"/>
              </w:rPr>
              <w:t>直接验收</w:t>
            </w:r>
          </w:p>
        </w:tc>
        <w:tc>
          <w:tcPr>
            <w:tcW w:w="2557" w:type="dxa"/>
            <w:vAlign w:val="center"/>
          </w:tcPr>
          <w:p w14:paraId="4AE1FDCF" w14:textId="01793D62" w:rsidR="007C7EAD" w:rsidRPr="00821AAE" w:rsidRDefault="007C7EAD"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发明专利11</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；软件著作权专利6</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国家自然科学基金1项；论文11篇；</w:t>
            </w:r>
            <w:r w:rsidR="007D2D0C" w:rsidRPr="00821AAE">
              <w:rPr>
                <w:rFonts w:asciiTheme="majorEastAsia" w:eastAsiaTheme="majorEastAsia" w:hAnsiTheme="majorEastAsia" w:cs="Times New Roman" w:hint="eastAsia"/>
                <w:kern w:val="0"/>
                <w:sz w:val="20"/>
                <w:szCs w:val="20"/>
              </w:rPr>
              <w:t>省级</w:t>
            </w:r>
            <w:r w:rsidRPr="00821AAE">
              <w:rPr>
                <w:rFonts w:asciiTheme="majorEastAsia" w:eastAsiaTheme="majorEastAsia" w:hAnsiTheme="majorEastAsia" w:cs="Times New Roman" w:hint="eastAsia"/>
                <w:kern w:val="0"/>
                <w:sz w:val="20"/>
                <w:szCs w:val="20"/>
              </w:rPr>
              <w:t>奖2</w:t>
            </w:r>
            <w:r w:rsidR="007D2D0C" w:rsidRPr="00821AAE">
              <w:rPr>
                <w:rFonts w:asciiTheme="majorEastAsia" w:eastAsiaTheme="majorEastAsia" w:hAnsiTheme="majorEastAsia" w:cs="Times New Roman" w:hint="eastAsia"/>
                <w:kern w:val="0"/>
                <w:sz w:val="20"/>
                <w:szCs w:val="20"/>
              </w:rPr>
              <w:t>项</w:t>
            </w:r>
            <w:r w:rsidRPr="00821AAE">
              <w:rPr>
                <w:rFonts w:asciiTheme="majorEastAsia" w:eastAsiaTheme="majorEastAsia" w:hAnsiTheme="majorEastAsia" w:cs="Times New Roman" w:hint="eastAsia"/>
                <w:kern w:val="0"/>
                <w:sz w:val="20"/>
                <w:szCs w:val="20"/>
              </w:rPr>
              <w:t>；</w:t>
            </w:r>
            <w:r w:rsidRPr="00821AAE">
              <w:rPr>
                <w:rFonts w:asciiTheme="majorEastAsia" w:eastAsiaTheme="majorEastAsia" w:hAnsiTheme="majorEastAsia" w:cs="Times New Roman" w:hint="eastAsia"/>
                <w:kern w:val="0"/>
                <w:sz w:val="22"/>
                <w:szCs w:val="22"/>
              </w:rPr>
              <w:t>培养学生3人；</w:t>
            </w:r>
          </w:p>
        </w:tc>
        <w:tc>
          <w:tcPr>
            <w:tcW w:w="1129" w:type="dxa"/>
            <w:vAlign w:val="center"/>
          </w:tcPr>
          <w:p w14:paraId="5AD2C677" w14:textId="1FFF159F"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41157866" w14:textId="77777777" w:rsidTr="007A6ADE">
        <w:trPr>
          <w:trHeight w:val="320"/>
        </w:trPr>
        <w:tc>
          <w:tcPr>
            <w:tcW w:w="562" w:type="dxa"/>
            <w:vAlign w:val="center"/>
          </w:tcPr>
          <w:p w14:paraId="4AA81173" w14:textId="114E39DE" w:rsidR="007C7EAD" w:rsidRDefault="007C7EAD"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1560" w:type="dxa"/>
            <w:vAlign w:val="center"/>
          </w:tcPr>
          <w:p w14:paraId="2CB232E2" w14:textId="2CB5527A" w:rsidR="007C7EAD" w:rsidRPr="00821AAE" w:rsidRDefault="007C7EAD" w:rsidP="00634288">
            <w:pPr>
              <w:widowControl/>
              <w:jc w:val="center"/>
              <w:textAlignment w:val="center"/>
              <w:rPr>
                <w:rFonts w:asciiTheme="majorEastAsia" w:eastAsiaTheme="majorEastAsia" w:hAnsiTheme="majorEastAsia" w:cs="Times New Roman"/>
                <w:color w:val="000000"/>
                <w:sz w:val="22"/>
                <w:szCs w:val="22"/>
                <w:shd w:val="clear" w:color="auto" w:fill="FBFBFB"/>
              </w:rPr>
            </w:pPr>
            <w:r w:rsidRPr="00821AAE">
              <w:rPr>
                <w:rFonts w:asciiTheme="majorEastAsia" w:eastAsiaTheme="majorEastAsia" w:hAnsiTheme="majorEastAsia" w:cs="Times New Roman"/>
                <w:color w:val="000000"/>
                <w:sz w:val="22"/>
                <w:szCs w:val="22"/>
                <w:shd w:val="clear" w:color="auto" w:fill="FBFBFB"/>
              </w:rPr>
              <w:t>2024JJ5131</w:t>
            </w:r>
          </w:p>
        </w:tc>
        <w:tc>
          <w:tcPr>
            <w:tcW w:w="3543" w:type="dxa"/>
            <w:vAlign w:val="center"/>
          </w:tcPr>
          <w:p w14:paraId="4B56D43A" w14:textId="4329E7BD" w:rsidR="007C7EAD" w:rsidRPr="00821AAE" w:rsidRDefault="007C7EAD" w:rsidP="00634288">
            <w:pPr>
              <w:widowControl/>
              <w:jc w:val="center"/>
              <w:textAlignment w:val="center"/>
              <w:rPr>
                <w:rFonts w:asciiTheme="majorEastAsia" w:eastAsiaTheme="majorEastAsia" w:hAnsiTheme="majorEastAsia" w:cs="Times New Roman"/>
                <w:color w:val="000000"/>
                <w:sz w:val="22"/>
                <w:szCs w:val="22"/>
                <w:shd w:val="clear" w:color="auto" w:fill="FBFBFB"/>
              </w:rPr>
            </w:pPr>
            <w:proofErr w:type="spellStart"/>
            <w:r w:rsidRPr="00821AAE">
              <w:rPr>
                <w:rFonts w:asciiTheme="majorEastAsia" w:eastAsiaTheme="majorEastAsia" w:hAnsiTheme="majorEastAsia" w:cs="Times New Roman"/>
                <w:color w:val="000000"/>
                <w:sz w:val="22"/>
                <w:szCs w:val="22"/>
                <w:shd w:val="clear" w:color="auto" w:fill="FBFBFB"/>
              </w:rPr>
              <w:t>Painlevé</w:t>
            </w:r>
            <w:proofErr w:type="spellEnd"/>
            <w:r w:rsidRPr="00821AAE">
              <w:rPr>
                <w:rFonts w:asciiTheme="majorEastAsia" w:eastAsiaTheme="majorEastAsia" w:hAnsiTheme="majorEastAsia" w:cs="Times New Roman"/>
                <w:color w:val="000000"/>
                <w:sz w:val="22"/>
                <w:szCs w:val="22"/>
                <w:shd w:val="clear" w:color="auto" w:fill="FBFBFB"/>
              </w:rPr>
              <w:t>方程的多尺度渐近及其相关应用研究</w:t>
            </w:r>
          </w:p>
        </w:tc>
        <w:tc>
          <w:tcPr>
            <w:tcW w:w="993" w:type="dxa"/>
            <w:vAlign w:val="center"/>
          </w:tcPr>
          <w:p w14:paraId="5D18A3E3" w14:textId="39AC1A33" w:rsidR="007C7EAD" w:rsidRPr="00821AAE" w:rsidRDefault="007C7EAD" w:rsidP="00634288">
            <w:pPr>
              <w:widowControl/>
              <w:jc w:val="center"/>
              <w:textAlignment w:val="center"/>
              <w:rPr>
                <w:rFonts w:asciiTheme="majorEastAsia" w:eastAsiaTheme="majorEastAsia" w:hAnsiTheme="majorEastAsia" w:cs="Times New Roman"/>
                <w:color w:val="000000"/>
                <w:sz w:val="22"/>
                <w:szCs w:val="22"/>
                <w:shd w:val="clear" w:color="auto" w:fill="FFFFFF"/>
              </w:rPr>
            </w:pPr>
            <w:r w:rsidRPr="00821AAE">
              <w:rPr>
                <w:rFonts w:asciiTheme="majorEastAsia" w:eastAsiaTheme="majorEastAsia" w:hAnsiTheme="majorEastAsia" w:cs="Times New Roman"/>
                <w:color w:val="000000"/>
                <w:sz w:val="22"/>
                <w:szCs w:val="22"/>
                <w:shd w:val="clear" w:color="auto" w:fill="FFFFFF"/>
              </w:rPr>
              <w:t>龙文高</w:t>
            </w:r>
          </w:p>
        </w:tc>
        <w:tc>
          <w:tcPr>
            <w:tcW w:w="2268" w:type="dxa"/>
            <w:vAlign w:val="center"/>
          </w:tcPr>
          <w:p w14:paraId="15542E1C" w14:textId="1A75D685" w:rsidR="007C7EAD" w:rsidRPr="00821AAE" w:rsidRDefault="007C7EAD"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59799833" w14:textId="35B36470" w:rsidR="007C7EAD" w:rsidRPr="00821AAE" w:rsidRDefault="007C7EAD" w:rsidP="00634288">
            <w:pPr>
              <w:widowControl/>
              <w:jc w:val="center"/>
              <w:textAlignment w:val="center"/>
              <w:rPr>
                <w:rFonts w:asciiTheme="majorEastAsia" w:eastAsiaTheme="majorEastAsia" w:hAnsiTheme="majorEastAsia" w:cs="Times New Roman"/>
                <w:sz w:val="22"/>
                <w:szCs w:val="22"/>
              </w:rPr>
            </w:pPr>
            <w:r w:rsidRPr="00821AAE">
              <w:rPr>
                <w:rFonts w:asciiTheme="majorEastAsia" w:eastAsiaTheme="majorEastAsia" w:hAnsiTheme="majorEastAsia" w:cs="Times New Roman" w:hint="eastAsia"/>
                <w:sz w:val="22"/>
                <w:szCs w:val="22"/>
              </w:rPr>
              <w:t>面上项目</w:t>
            </w:r>
          </w:p>
        </w:tc>
        <w:tc>
          <w:tcPr>
            <w:tcW w:w="1701" w:type="dxa"/>
            <w:vAlign w:val="center"/>
          </w:tcPr>
          <w:p w14:paraId="28D0C6ED" w14:textId="3E20F866" w:rsidR="007C7EAD" w:rsidRPr="00821AAE" w:rsidRDefault="007C7EAD"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kern w:val="0"/>
                <w:sz w:val="22"/>
                <w:szCs w:val="22"/>
              </w:rPr>
              <w:t>直接验收</w:t>
            </w:r>
          </w:p>
        </w:tc>
        <w:tc>
          <w:tcPr>
            <w:tcW w:w="2557" w:type="dxa"/>
            <w:vAlign w:val="center"/>
          </w:tcPr>
          <w:p w14:paraId="6C6C493D" w14:textId="619A1A68" w:rsidR="007C7EAD" w:rsidRPr="00821AAE" w:rsidRDefault="007C7EAD"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国家自然科学基金1项；论文4篇；培养学生1人；</w:t>
            </w:r>
            <w:r w:rsidR="007D2D0C" w:rsidRPr="00821AAE">
              <w:rPr>
                <w:rFonts w:asciiTheme="majorEastAsia" w:eastAsiaTheme="majorEastAsia" w:hAnsiTheme="majorEastAsia" w:cs="Times New Roman"/>
                <w:kern w:val="0"/>
                <w:sz w:val="22"/>
                <w:szCs w:val="22"/>
              </w:rPr>
              <w:t xml:space="preserve"> </w:t>
            </w:r>
          </w:p>
        </w:tc>
        <w:tc>
          <w:tcPr>
            <w:tcW w:w="1129" w:type="dxa"/>
            <w:vAlign w:val="center"/>
          </w:tcPr>
          <w:p w14:paraId="11428C85" w14:textId="17ED2BC3" w:rsidR="007C7EAD"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4362C2F8" w14:textId="77777777" w:rsidTr="007A6ADE">
        <w:trPr>
          <w:trHeight w:val="320"/>
        </w:trPr>
        <w:tc>
          <w:tcPr>
            <w:tcW w:w="562" w:type="dxa"/>
            <w:vAlign w:val="center"/>
          </w:tcPr>
          <w:p w14:paraId="44380FEB" w14:textId="010EB55F"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1560" w:type="dxa"/>
            <w:vAlign w:val="center"/>
          </w:tcPr>
          <w:p w14:paraId="35C784BC" w14:textId="2286B134" w:rsidR="007D2D0C" w:rsidRPr="00821AAE" w:rsidRDefault="007D2D0C" w:rsidP="00634288">
            <w:pPr>
              <w:widowControl/>
              <w:jc w:val="center"/>
              <w:textAlignment w:val="center"/>
              <w:rPr>
                <w:rFonts w:asciiTheme="majorEastAsia" w:eastAsiaTheme="majorEastAsia" w:hAnsiTheme="majorEastAsia" w:cs="Times New Roman"/>
                <w:color w:val="000000"/>
                <w:sz w:val="22"/>
                <w:szCs w:val="22"/>
                <w:shd w:val="clear" w:color="auto" w:fill="FBFBFB"/>
              </w:rPr>
            </w:pPr>
            <w:r w:rsidRPr="00821AAE">
              <w:rPr>
                <w:rFonts w:asciiTheme="majorEastAsia" w:eastAsiaTheme="majorEastAsia" w:hAnsiTheme="majorEastAsia" w:cs="Times New Roman"/>
                <w:color w:val="000000"/>
                <w:kern w:val="0"/>
                <w:sz w:val="22"/>
                <w:szCs w:val="22"/>
                <w:lang w:bidi="ar"/>
              </w:rPr>
              <w:t>2024JJ5147</w:t>
            </w:r>
          </w:p>
        </w:tc>
        <w:tc>
          <w:tcPr>
            <w:tcW w:w="3543" w:type="dxa"/>
            <w:vAlign w:val="center"/>
          </w:tcPr>
          <w:p w14:paraId="423BFC62" w14:textId="2448EE82" w:rsidR="007D2D0C" w:rsidRPr="00821AAE" w:rsidRDefault="007D2D0C" w:rsidP="00634288">
            <w:pPr>
              <w:widowControl/>
              <w:jc w:val="center"/>
              <w:textAlignment w:val="center"/>
              <w:rPr>
                <w:rFonts w:asciiTheme="majorEastAsia" w:eastAsiaTheme="majorEastAsia" w:hAnsiTheme="majorEastAsia" w:cs="Times New Roman"/>
                <w:color w:val="000000"/>
                <w:sz w:val="22"/>
                <w:szCs w:val="22"/>
                <w:shd w:val="clear" w:color="auto" w:fill="FBFBFB"/>
              </w:rPr>
            </w:pPr>
            <w:r w:rsidRPr="00821AAE">
              <w:rPr>
                <w:rFonts w:asciiTheme="majorEastAsia" w:eastAsiaTheme="majorEastAsia" w:hAnsiTheme="majorEastAsia" w:cs="Times New Roman"/>
                <w:color w:val="000000"/>
                <w:sz w:val="22"/>
                <w:szCs w:val="22"/>
                <w:shd w:val="clear" w:color="auto" w:fill="FBFBFB"/>
              </w:rPr>
              <w:t>气候变化下湘西降雨诱发型滑坡灾害演变、风险及其预测研究</w:t>
            </w:r>
          </w:p>
        </w:tc>
        <w:tc>
          <w:tcPr>
            <w:tcW w:w="993" w:type="dxa"/>
            <w:vAlign w:val="center"/>
          </w:tcPr>
          <w:p w14:paraId="124E1E83" w14:textId="706E4D15" w:rsidR="007D2D0C" w:rsidRPr="00821AAE" w:rsidRDefault="007D2D0C" w:rsidP="00634288">
            <w:pPr>
              <w:widowControl/>
              <w:jc w:val="center"/>
              <w:textAlignment w:val="center"/>
              <w:rPr>
                <w:rFonts w:asciiTheme="majorEastAsia" w:eastAsiaTheme="majorEastAsia" w:hAnsiTheme="majorEastAsia" w:cs="Times New Roman"/>
                <w:color w:val="000000"/>
                <w:sz w:val="22"/>
                <w:szCs w:val="22"/>
                <w:shd w:val="clear" w:color="auto" w:fill="FFFFFF"/>
              </w:rPr>
            </w:pPr>
            <w:r w:rsidRPr="00821AAE">
              <w:rPr>
                <w:rFonts w:asciiTheme="majorEastAsia" w:eastAsiaTheme="majorEastAsia" w:hAnsiTheme="majorEastAsia" w:cs="Times New Roman" w:hint="eastAsia"/>
                <w:color w:val="000000"/>
                <w:sz w:val="22"/>
                <w:szCs w:val="22"/>
                <w:shd w:val="clear" w:color="auto" w:fill="FFFFFF"/>
              </w:rPr>
              <w:t>张东水</w:t>
            </w:r>
          </w:p>
        </w:tc>
        <w:tc>
          <w:tcPr>
            <w:tcW w:w="2268" w:type="dxa"/>
            <w:vAlign w:val="center"/>
          </w:tcPr>
          <w:p w14:paraId="59F53213" w14:textId="29429E67"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E8EDC5E" w14:textId="7BC39388" w:rsidR="007D2D0C" w:rsidRPr="00821AAE" w:rsidRDefault="007D2D0C" w:rsidP="00634288">
            <w:pPr>
              <w:widowControl/>
              <w:jc w:val="center"/>
              <w:textAlignment w:val="center"/>
              <w:rPr>
                <w:rFonts w:asciiTheme="majorEastAsia" w:eastAsiaTheme="majorEastAsia" w:hAnsiTheme="majorEastAsia" w:cs="Times New Roman"/>
                <w:sz w:val="22"/>
                <w:szCs w:val="22"/>
              </w:rPr>
            </w:pPr>
            <w:r w:rsidRPr="00821AAE">
              <w:rPr>
                <w:rFonts w:asciiTheme="majorEastAsia" w:eastAsiaTheme="majorEastAsia" w:hAnsiTheme="majorEastAsia" w:cs="Times New Roman" w:hint="eastAsia"/>
                <w:sz w:val="22"/>
                <w:szCs w:val="22"/>
              </w:rPr>
              <w:t>面上项目</w:t>
            </w:r>
          </w:p>
        </w:tc>
        <w:tc>
          <w:tcPr>
            <w:tcW w:w="1701" w:type="dxa"/>
            <w:vAlign w:val="center"/>
          </w:tcPr>
          <w:p w14:paraId="39A8D758" w14:textId="18FFB880"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直接验收</w:t>
            </w:r>
          </w:p>
        </w:tc>
        <w:tc>
          <w:tcPr>
            <w:tcW w:w="2557" w:type="dxa"/>
            <w:vAlign w:val="center"/>
          </w:tcPr>
          <w:p w14:paraId="1D5A129A" w14:textId="2555D627"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发明专利5</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；论文5篇；省部级奖励2项；培养学生2人；</w:t>
            </w:r>
          </w:p>
        </w:tc>
        <w:tc>
          <w:tcPr>
            <w:tcW w:w="1129" w:type="dxa"/>
            <w:vAlign w:val="center"/>
          </w:tcPr>
          <w:p w14:paraId="23886A4D" w14:textId="7F4CD16D"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211916B2" w14:textId="77777777" w:rsidTr="007A6ADE">
        <w:trPr>
          <w:trHeight w:val="320"/>
        </w:trPr>
        <w:tc>
          <w:tcPr>
            <w:tcW w:w="562" w:type="dxa"/>
            <w:vAlign w:val="center"/>
          </w:tcPr>
          <w:p w14:paraId="71AA5511" w14:textId="2C50A813"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19</w:t>
            </w:r>
          </w:p>
        </w:tc>
        <w:tc>
          <w:tcPr>
            <w:tcW w:w="1560" w:type="dxa"/>
            <w:vAlign w:val="center"/>
          </w:tcPr>
          <w:p w14:paraId="2E8E65D0" w14:textId="69054CDD" w:rsidR="007D2D0C" w:rsidRPr="00821AAE" w:rsidRDefault="007D2D0C" w:rsidP="00634288">
            <w:pPr>
              <w:widowControl/>
              <w:jc w:val="center"/>
              <w:textAlignment w:val="center"/>
              <w:rPr>
                <w:rFonts w:asciiTheme="majorEastAsia" w:eastAsiaTheme="majorEastAsia" w:hAnsiTheme="majorEastAsia" w:cs="Times New Roman"/>
                <w:color w:val="000000"/>
                <w:sz w:val="22"/>
                <w:szCs w:val="22"/>
                <w:shd w:val="clear" w:color="auto" w:fill="FBFBFB"/>
              </w:rPr>
            </w:pPr>
            <w:r w:rsidRPr="00821AAE">
              <w:rPr>
                <w:rFonts w:asciiTheme="majorEastAsia" w:eastAsiaTheme="majorEastAsia" w:hAnsiTheme="majorEastAsia" w:cs="Times New Roman"/>
                <w:color w:val="000000"/>
                <w:kern w:val="0"/>
                <w:sz w:val="22"/>
                <w:szCs w:val="22"/>
                <w:lang w:bidi="ar"/>
              </w:rPr>
              <w:t>2024JJ5158</w:t>
            </w:r>
          </w:p>
        </w:tc>
        <w:tc>
          <w:tcPr>
            <w:tcW w:w="3543" w:type="dxa"/>
            <w:vAlign w:val="center"/>
          </w:tcPr>
          <w:p w14:paraId="27E4A120" w14:textId="0B62AB0E" w:rsidR="007D2D0C" w:rsidRPr="00821AAE" w:rsidRDefault="007D2D0C" w:rsidP="00634288">
            <w:pPr>
              <w:widowControl/>
              <w:jc w:val="center"/>
              <w:textAlignment w:val="center"/>
              <w:rPr>
                <w:rFonts w:asciiTheme="majorEastAsia" w:eastAsiaTheme="majorEastAsia" w:hAnsiTheme="majorEastAsia" w:cs="Times New Roman"/>
                <w:color w:val="000000"/>
                <w:sz w:val="22"/>
                <w:szCs w:val="22"/>
                <w:shd w:val="clear" w:color="auto" w:fill="FBFBFB"/>
              </w:rPr>
            </w:pPr>
            <w:r w:rsidRPr="00821AAE">
              <w:rPr>
                <w:rFonts w:asciiTheme="majorEastAsia" w:eastAsiaTheme="majorEastAsia" w:hAnsiTheme="majorEastAsia" w:cs="Times New Roman"/>
                <w:color w:val="000000"/>
                <w:kern w:val="0"/>
                <w:sz w:val="22"/>
                <w:szCs w:val="22"/>
                <w:lang w:bidi="ar"/>
              </w:rPr>
              <w:t>主体意识下历史城镇文化景观认知逻辑与表达路径研究</w:t>
            </w:r>
          </w:p>
        </w:tc>
        <w:tc>
          <w:tcPr>
            <w:tcW w:w="993" w:type="dxa"/>
            <w:vAlign w:val="center"/>
          </w:tcPr>
          <w:p w14:paraId="090603D2" w14:textId="6348F9B9" w:rsidR="007D2D0C" w:rsidRPr="00821AAE" w:rsidRDefault="007D2D0C" w:rsidP="00634288">
            <w:pPr>
              <w:widowControl/>
              <w:jc w:val="center"/>
              <w:textAlignment w:val="center"/>
              <w:rPr>
                <w:rFonts w:asciiTheme="majorEastAsia" w:eastAsiaTheme="majorEastAsia" w:hAnsiTheme="majorEastAsia" w:cs="Times New Roman"/>
                <w:color w:val="000000"/>
                <w:sz w:val="22"/>
                <w:szCs w:val="22"/>
                <w:shd w:val="clear" w:color="auto" w:fill="FFFFFF"/>
              </w:rPr>
            </w:pPr>
            <w:r w:rsidRPr="00821AAE">
              <w:rPr>
                <w:rFonts w:asciiTheme="majorEastAsia" w:eastAsiaTheme="majorEastAsia" w:hAnsiTheme="majorEastAsia" w:cs="Times New Roman"/>
                <w:color w:val="000000"/>
                <w:kern w:val="0"/>
                <w:sz w:val="22"/>
                <w:szCs w:val="22"/>
                <w:lang w:bidi="ar"/>
              </w:rPr>
              <w:t>余翰武</w:t>
            </w:r>
          </w:p>
        </w:tc>
        <w:tc>
          <w:tcPr>
            <w:tcW w:w="2268" w:type="dxa"/>
            <w:vAlign w:val="center"/>
          </w:tcPr>
          <w:p w14:paraId="46CD55CC" w14:textId="01A10C8C"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4E614A07" w14:textId="1A6AFE46" w:rsidR="007D2D0C" w:rsidRPr="00821AAE" w:rsidRDefault="007D2D0C" w:rsidP="00634288">
            <w:pPr>
              <w:widowControl/>
              <w:jc w:val="center"/>
              <w:textAlignment w:val="center"/>
              <w:rPr>
                <w:rFonts w:asciiTheme="majorEastAsia" w:eastAsiaTheme="majorEastAsia" w:hAnsiTheme="majorEastAsia" w:cs="Times New Roman"/>
                <w:sz w:val="22"/>
                <w:szCs w:val="22"/>
              </w:rPr>
            </w:pPr>
            <w:r w:rsidRPr="00821AAE">
              <w:rPr>
                <w:rFonts w:asciiTheme="majorEastAsia" w:eastAsiaTheme="majorEastAsia" w:hAnsiTheme="majorEastAsia" w:cs="Times New Roman" w:hint="eastAsia"/>
                <w:color w:val="000000"/>
                <w:kern w:val="0"/>
                <w:sz w:val="22"/>
                <w:szCs w:val="22"/>
                <w:lang w:bidi="ar"/>
              </w:rPr>
              <w:t>面上项目</w:t>
            </w:r>
          </w:p>
        </w:tc>
        <w:tc>
          <w:tcPr>
            <w:tcW w:w="1701" w:type="dxa"/>
            <w:vAlign w:val="center"/>
          </w:tcPr>
          <w:p w14:paraId="0561BCFF" w14:textId="15A98BBD"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直接验收</w:t>
            </w:r>
          </w:p>
        </w:tc>
        <w:tc>
          <w:tcPr>
            <w:tcW w:w="2557" w:type="dxa"/>
            <w:vAlign w:val="center"/>
          </w:tcPr>
          <w:p w14:paraId="119C3CEF" w14:textId="24629B81"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论文5篇；培养学生4人；</w:t>
            </w:r>
          </w:p>
        </w:tc>
        <w:tc>
          <w:tcPr>
            <w:tcW w:w="1129" w:type="dxa"/>
            <w:vAlign w:val="center"/>
          </w:tcPr>
          <w:p w14:paraId="31DA5C71" w14:textId="410B4F0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405D0A46" w14:textId="77777777" w:rsidTr="007A6ADE">
        <w:trPr>
          <w:trHeight w:val="320"/>
        </w:trPr>
        <w:tc>
          <w:tcPr>
            <w:tcW w:w="562" w:type="dxa"/>
            <w:vAlign w:val="center"/>
          </w:tcPr>
          <w:p w14:paraId="1EBB3E80" w14:textId="107C817E" w:rsidR="007D2D0C" w:rsidRPr="006A2CC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1560" w:type="dxa"/>
            <w:vAlign w:val="center"/>
          </w:tcPr>
          <w:p w14:paraId="10597192" w14:textId="2802B44D"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olor w:val="000000"/>
                <w:shd w:val="clear" w:color="auto" w:fill="FBFBFB"/>
              </w:rPr>
              <w:t>2024JJ5163</w:t>
            </w:r>
          </w:p>
        </w:tc>
        <w:tc>
          <w:tcPr>
            <w:tcW w:w="3543" w:type="dxa"/>
            <w:vAlign w:val="center"/>
          </w:tcPr>
          <w:p w14:paraId="5266A2F0" w14:textId="09A7D92C"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olor w:val="000000"/>
                <w:shd w:val="clear" w:color="auto" w:fill="FBFBFB"/>
              </w:rPr>
              <w:t>基于车路云协同的自适应联邦学习方法研究</w:t>
            </w:r>
          </w:p>
        </w:tc>
        <w:tc>
          <w:tcPr>
            <w:tcW w:w="993" w:type="dxa"/>
            <w:vAlign w:val="center"/>
          </w:tcPr>
          <w:p w14:paraId="4685B42B" w14:textId="10EBBDD1"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olor w:val="000000"/>
                <w:shd w:val="clear" w:color="auto" w:fill="FFFFFF"/>
              </w:rPr>
              <w:t>廖祝华</w:t>
            </w:r>
          </w:p>
        </w:tc>
        <w:tc>
          <w:tcPr>
            <w:tcW w:w="2268" w:type="dxa"/>
            <w:vAlign w:val="center"/>
          </w:tcPr>
          <w:p w14:paraId="125DAD71" w14:textId="614506D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ED37708" w14:textId="30239BB4"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面上项目</w:t>
            </w:r>
          </w:p>
        </w:tc>
        <w:tc>
          <w:tcPr>
            <w:tcW w:w="1701" w:type="dxa"/>
            <w:vAlign w:val="center"/>
          </w:tcPr>
          <w:p w14:paraId="018A437A" w14:textId="61191411"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直接验收</w:t>
            </w:r>
          </w:p>
        </w:tc>
        <w:tc>
          <w:tcPr>
            <w:tcW w:w="2557" w:type="dxa"/>
            <w:vAlign w:val="center"/>
          </w:tcPr>
          <w:p w14:paraId="304B636E" w14:textId="5723AA84"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hint="eastAsia"/>
                <w:kern w:val="0"/>
                <w:sz w:val="22"/>
                <w:szCs w:val="22"/>
              </w:rPr>
              <w:t>发明专利</w:t>
            </w:r>
            <w:r w:rsidRPr="00821AAE">
              <w:rPr>
                <w:rFonts w:asciiTheme="majorEastAsia" w:eastAsiaTheme="majorEastAsia" w:hAnsiTheme="majorEastAsia" w:cs="Times New Roman"/>
                <w:kern w:val="0"/>
                <w:sz w:val="22"/>
                <w:szCs w:val="22"/>
              </w:rPr>
              <w:t>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；论文5篇；培养学生</w:t>
            </w:r>
            <w:r w:rsidRPr="00821AAE">
              <w:rPr>
                <w:rFonts w:asciiTheme="majorEastAsia" w:eastAsiaTheme="majorEastAsia" w:hAnsiTheme="majorEastAsia" w:cs="Times New Roman"/>
                <w:kern w:val="0"/>
                <w:sz w:val="22"/>
                <w:szCs w:val="22"/>
              </w:rPr>
              <w:t>7</w:t>
            </w:r>
            <w:r w:rsidRPr="00821AAE">
              <w:rPr>
                <w:rFonts w:asciiTheme="majorEastAsia" w:eastAsiaTheme="majorEastAsia" w:hAnsiTheme="majorEastAsia" w:cs="Times New Roman" w:hint="eastAsia"/>
                <w:kern w:val="0"/>
                <w:sz w:val="22"/>
                <w:szCs w:val="22"/>
              </w:rPr>
              <w:t>人；</w:t>
            </w:r>
          </w:p>
        </w:tc>
        <w:tc>
          <w:tcPr>
            <w:tcW w:w="1129" w:type="dxa"/>
            <w:vAlign w:val="center"/>
          </w:tcPr>
          <w:p w14:paraId="57325112" w14:textId="69E30F36"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2B4E6157" w14:textId="77777777" w:rsidTr="007A6ADE">
        <w:trPr>
          <w:trHeight w:val="320"/>
        </w:trPr>
        <w:tc>
          <w:tcPr>
            <w:tcW w:w="562" w:type="dxa"/>
            <w:vAlign w:val="center"/>
          </w:tcPr>
          <w:p w14:paraId="00259CFC" w14:textId="13808B47"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lastRenderedPageBreak/>
              <w:t>21</w:t>
            </w:r>
          </w:p>
        </w:tc>
        <w:tc>
          <w:tcPr>
            <w:tcW w:w="1560" w:type="dxa"/>
            <w:vAlign w:val="center"/>
          </w:tcPr>
          <w:p w14:paraId="3E041935" w14:textId="666D2B22"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2024JJ6211</w:t>
            </w:r>
          </w:p>
        </w:tc>
        <w:tc>
          <w:tcPr>
            <w:tcW w:w="3543" w:type="dxa"/>
            <w:vAlign w:val="center"/>
          </w:tcPr>
          <w:p w14:paraId="3E47DFCC" w14:textId="051C92D8"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暗能量对黑洞偏振光图像的影响研究</w:t>
            </w:r>
          </w:p>
        </w:tc>
        <w:tc>
          <w:tcPr>
            <w:tcW w:w="993" w:type="dxa"/>
            <w:vAlign w:val="center"/>
          </w:tcPr>
          <w:p w14:paraId="6661594B" w14:textId="343A13A1"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color w:val="000000"/>
                <w:kern w:val="0"/>
                <w:sz w:val="22"/>
                <w:szCs w:val="22"/>
                <w:lang w:bidi="ar"/>
              </w:rPr>
              <w:t>秦欣</w:t>
            </w:r>
            <w:proofErr w:type="gramEnd"/>
          </w:p>
        </w:tc>
        <w:tc>
          <w:tcPr>
            <w:tcW w:w="2268" w:type="dxa"/>
            <w:vAlign w:val="center"/>
          </w:tcPr>
          <w:p w14:paraId="3FAB7753" w14:textId="330FD2F1"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00D8644" w14:textId="011C3E06"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青年基金项目</w:t>
            </w:r>
          </w:p>
        </w:tc>
        <w:tc>
          <w:tcPr>
            <w:tcW w:w="1701" w:type="dxa"/>
            <w:vAlign w:val="center"/>
          </w:tcPr>
          <w:p w14:paraId="11E4B3C0" w14:textId="338410D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0DD08673" w14:textId="6C861B4F"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国家自然科学基金1项；论文3篇</w:t>
            </w:r>
          </w:p>
        </w:tc>
        <w:tc>
          <w:tcPr>
            <w:tcW w:w="1129" w:type="dxa"/>
            <w:vAlign w:val="center"/>
          </w:tcPr>
          <w:p w14:paraId="13C29803" w14:textId="46CB84C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6B1FB257" w14:textId="77777777" w:rsidTr="007A6ADE">
        <w:trPr>
          <w:trHeight w:val="320"/>
        </w:trPr>
        <w:tc>
          <w:tcPr>
            <w:tcW w:w="562" w:type="dxa"/>
            <w:vAlign w:val="center"/>
          </w:tcPr>
          <w:p w14:paraId="00623C23" w14:textId="456BE7BA"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22</w:t>
            </w:r>
          </w:p>
        </w:tc>
        <w:tc>
          <w:tcPr>
            <w:tcW w:w="1560" w:type="dxa"/>
            <w:vAlign w:val="center"/>
          </w:tcPr>
          <w:p w14:paraId="180C5170" w14:textId="592171E8"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2024JJ6221</w:t>
            </w:r>
          </w:p>
        </w:tc>
        <w:tc>
          <w:tcPr>
            <w:tcW w:w="3543" w:type="dxa"/>
            <w:vAlign w:val="center"/>
          </w:tcPr>
          <w:p w14:paraId="3FDC0FDD" w14:textId="731BC112"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面向大规模医疗数据的时序知识多模态协同表示方法</w:t>
            </w:r>
          </w:p>
        </w:tc>
        <w:tc>
          <w:tcPr>
            <w:tcW w:w="993" w:type="dxa"/>
            <w:vAlign w:val="center"/>
          </w:tcPr>
          <w:p w14:paraId="34FB45CB" w14:textId="0ACAD00B"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黄文体</w:t>
            </w:r>
          </w:p>
        </w:tc>
        <w:tc>
          <w:tcPr>
            <w:tcW w:w="2268" w:type="dxa"/>
            <w:vAlign w:val="center"/>
          </w:tcPr>
          <w:p w14:paraId="6E6379D4" w14:textId="219BFD41"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BA92953" w14:textId="784F767C"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青年基金项目</w:t>
            </w:r>
          </w:p>
        </w:tc>
        <w:tc>
          <w:tcPr>
            <w:tcW w:w="1701" w:type="dxa"/>
            <w:vAlign w:val="center"/>
          </w:tcPr>
          <w:p w14:paraId="2C2831FD" w14:textId="1B816504"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56CBF35C" w14:textId="7A6CAF2C"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国家自然科学基金1项；发明专利3项；论文3篇；培养学生2人；</w:t>
            </w:r>
            <w:r w:rsidRPr="00821AAE">
              <w:rPr>
                <w:rFonts w:asciiTheme="majorEastAsia" w:eastAsiaTheme="majorEastAsia" w:hAnsiTheme="majorEastAsia" w:cs="Times New Roman"/>
                <w:kern w:val="0"/>
                <w:sz w:val="20"/>
                <w:szCs w:val="20"/>
              </w:rPr>
              <w:t xml:space="preserve"> </w:t>
            </w:r>
          </w:p>
        </w:tc>
        <w:tc>
          <w:tcPr>
            <w:tcW w:w="1129" w:type="dxa"/>
            <w:vAlign w:val="center"/>
          </w:tcPr>
          <w:p w14:paraId="493831BD" w14:textId="262165F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4BB25F23" w14:textId="77777777" w:rsidTr="007A6ADE">
        <w:trPr>
          <w:trHeight w:val="320"/>
        </w:trPr>
        <w:tc>
          <w:tcPr>
            <w:tcW w:w="562" w:type="dxa"/>
            <w:vAlign w:val="center"/>
          </w:tcPr>
          <w:p w14:paraId="03133B8D" w14:textId="57A5A89B"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23</w:t>
            </w:r>
          </w:p>
        </w:tc>
        <w:tc>
          <w:tcPr>
            <w:tcW w:w="1560" w:type="dxa"/>
            <w:vAlign w:val="center"/>
          </w:tcPr>
          <w:p w14:paraId="347A3744" w14:textId="785D3D1C"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2024JJ6217</w:t>
            </w:r>
          </w:p>
        </w:tc>
        <w:tc>
          <w:tcPr>
            <w:tcW w:w="3543" w:type="dxa"/>
            <w:vAlign w:val="center"/>
          </w:tcPr>
          <w:p w14:paraId="1B37A0D7" w14:textId="2BFE571B"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制糖废弃物改性水泥</w:t>
            </w:r>
            <w:proofErr w:type="gramStart"/>
            <w:r w:rsidRPr="00821AAE">
              <w:rPr>
                <w:rFonts w:asciiTheme="majorEastAsia" w:eastAsiaTheme="majorEastAsia" w:hAnsiTheme="majorEastAsia" w:cs="Times New Roman"/>
                <w:color w:val="000000"/>
                <w:kern w:val="0"/>
                <w:sz w:val="22"/>
                <w:szCs w:val="22"/>
                <w:lang w:bidi="ar"/>
              </w:rPr>
              <w:t>基材料</w:t>
            </w:r>
            <w:proofErr w:type="gramEnd"/>
            <w:r w:rsidRPr="00821AAE">
              <w:rPr>
                <w:rFonts w:asciiTheme="majorEastAsia" w:eastAsiaTheme="majorEastAsia" w:hAnsiTheme="majorEastAsia" w:cs="Times New Roman"/>
                <w:color w:val="000000"/>
                <w:kern w:val="0"/>
                <w:sz w:val="22"/>
                <w:szCs w:val="22"/>
                <w:lang w:bidi="ar"/>
              </w:rPr>
              <w:t>水化特性及微结构演化机理研究</w:t>
            </w:r>
          </w:p>
        </w:tc>
        <w:tc>
          <w:tcPr>
            <w:tcW w:w="993" w:type="dxa"/>
            <w:vAlign w:val="center"/>
          </w:tcPr>
          <w:p w14:paraId="4B5FEADF" w14:textId="57606B11"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黄博</w:t>
            </w:r>
          </w:p>
        </w:tc>
        <w:tc>
          <w:tcPr>
            <w:tcW w:w="2268" w:type="dxa"/>
            <w:vAlign w:val="center"/>
          </w:tcPr>
          <w:p w14:paraId="43DAA6BC" w14:textId="28F85739"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15449EB" w14:textId="5A36FCB3"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青年基金项目</w:t>
            </w:r>
          </w:p>
        </w:tc>
        <w:tc>
          <w:tcPr>
            <w:tcW w:w="1701" w:type="dxa"/>
            <w:vAlign w:val="center"/>
          </w:tcPr>
          <w:p w14:paraId="7C8B5413" w14:textId="0A89347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1F3DE777" w14:textId="4384CDA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发明专利1项；实用新型专利2项；论文9篇；培养学生2人；</w:t>
            </w:r>
            <w:r w:rsidRPr="00821AAE">
              <w:rPr>
                <w:rFonts w:asciiTheme="majorEastAsia" w:eastAsiaTheme="majorEastAsia" w:hAnsiTheme="majorEastAsia" w:cs="Times New Roman"/>
                <w:kern w:val="0"/>
                <w:sz w:val="20"/>
                <w:szCs w:val="20"/>
              </w:rPr>
              <w:t xml:space="preserve"> </w:t>
            </w:r>
          </w:p>
        </w:tc>
        <w:tc>
          <w:tcPr>
            <w:tcW w:w="1129" w:type="dxa"/>
            <w:vAlign w:val="center"/>
          </w:tcPr>
          <w:p w14:paraId="7AA4F1A6" w14:textId="6A50B40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743A5706" w14:textId="77777777" w:rsidTr="007A6ADE">
        <w:trPr>
          <w:trHeight w:val="320"/>
        </w:trPr>
        <w:tc>
          <w:tcPr>
            <w:tcW w:w="562" w:type="dxa"/>
            <w:vAlign w:val="center"/>
          </w:tcPr>
          <w:p w14:paraId="34CEAC23" w14:textId="09421A94"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1560" w:type="dxa"/>
            <w:vAlign w:val="center"/>
          </w:tcPr>
          <w:p w14:paraId="535A1255" w14:textId="5EEA121D"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2024JJ6223</w:t>
            </w:r>
          </w:p>
        </w:tc>
        <w:tc>
          <w:tcPr>
            <w:tcW w:w="3543" w:type="dxa"/>
            <w:vAlign w:val="center"/>
          </w:tcPr>
          <w:p w14:paraId="4F38D2A4" w14:textId="54C5C5D0"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恶劣环境下高炉料面全域弱光内窥式成像方法研究</w:t>
            </w:r>
          </w:p>
        </w:tc>
        <w:tc>
          <w:tcPr>
            <w:tcW w:w="993" w:type="dxa"/>
            <w:vAlign w:val="center"/>
          </w:tcPr>
          <w:p w14:paraId="21A9DF45" w14:textId="4242B041"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易遵辉</w:t>
            </w:r>
          </w:p>
        </w:tc>
        <w:tc>
          <w:tcPr>
            <w:tcW w:w="2268" w:type="dxa"/>
            <w:vAlign w:val="center"/>
          </w:tcPr>
          <w:p w14:paraId="69AC61E0" w14:textId="1370727A"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4FCFA962" w14:textId="5BE46306"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青年基金项目</w:t>
            </w:r>
          </w:p>
        </w:tc>
        <w:tc>
          <w:tcPr>
            <w:tcW w:w="1701" w:type="dxa"/>
            <w:vAlign w:val="center"/>
          </w:tcPr>
          <w:p w14:paraId="56BC149F" w14:textId="63B7B99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4881BBCB" w14:textId="1A56C818"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国家自然科学基金1项；论文7篇</w:t>
            </w:r>
          </w:p>
        </w:tc>
        <w:tc>
          <w:tcPr>
            <w:tcW w:w="1129" w:type="dxa"/>
            <w:vAlign w:val="center"/>
          </w:tcPr>
          <w:p w14:paraId="173ACFC3" w14:textId="351661F5"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5B43D5EC" w14:textId="77777777" w:rsidTr="007A6ADE">
        <w:trPr>
          <w:trHeight w:val="320"/>
        </w:trPr>
        <w:tc>
          <w:tcPr>
            <w:tcW w:w="562" w:type="dxa"/>
            <w:vAlign w:val="center"/>
          </w:tcPr>
          <w:p w14:paraId="203FA948" w14:textId="48025231" w:rsidR="007D2D0C" w:rsidRDefault="007D2D0C" w:rsidP="00634288">
            <w:pPr>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1560" w:type="dxa"/>
            <w:vAlign w:val="center"/>
          </w:tcPr>
          <w:p w14:paraId="356ABFED" w14:textId="0E470116"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2024JJ6218</w:t>
            </w:r>
          </w:p>
        </w:tc>
        <w:tc>
          <w:tcPr>
            <w:tcW w:w="3543" w:type="dxa"/>
            <w:vAlign w:val="center"/>
          </w:tcPr>
          <w:p w14:paraId="131A435A" w14:textId="55015D97"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铜合金</w:t>
            </w:r>
            <w:proofErr w:type="gramStart"/>
            <w:r w:rsidRPr="00821AAE">
              <w:rPr>
                <w:rFonts w:asciiTheme="majorEastAsia" w:eastAsiaTheme="majorEastAsia" w:hAnsiTheme="majorEastAsia" w:cs="Times New Roman"/>
                <w:color w:val="000000"/>
                <w:kern w:val="0"/>
                <w:sz w:val="22"/>
                <w:szCs w:val="22"/>
                <w:lang w:bidi="ar"/>
              </w:rPr>
              <w:t>表面超</w:t>
            </w:r>
            <w:proofErr w:type="gramEnd"/>
            <w:r w:rsidRPr="00821AAE">
              <w:rPr>
                <w:rFonts w:asciiTheme="majorEastAsia" w:eastAsiaTheme="majorEastAsia" w:hAnsiTheme="majorEastAsia" w:cs="Times New Roman"/>
                <w:color w:val="000000"/>
                <w:kern w:val="0"/>
                <w:sz w:val="22"/>
                <w:szCs w:val="22"/>
                <w:lang w:bidi="ar"/>
              </w:rPr>
              <w:t>疏水功能涂层的构建及其长效防腐蚀、防覆冰机理研究</w:t>
            </w:r>
          </w:p>
        </w:tc>
        <w:tc>
          <w:tcPr>
            <w:tcW w:w="993" w:type="dxa"/>
            <w:vAlign w:val="center"/>
          </w:tcPr>
          <w:p w14:paraId="14591180" w14:textId="30705754"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刘鹏飞</w:t>
            </w:r>
          </w:p>
        </w:tc>
        <w:tc>
          <w:tcPr>
            <w:tcW w:w="2268" w:type="dxa"/>
            <w:vAlign w:val="center"/>
          </w:tcPr>
          <w:p w14:paraId="34733EC1" w14:textId="60D2F37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E66F42D" w14:textId="17D27CFD"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青年基金项目</w:t>
            </w:r>
          </w:p>
        </w:tc>
        <w:tc>
          <w:tcPr>
            <w:tcW w:w="1701" w:type="dxa"/>
            <w:vAlign w:val="center"/>
          </w:tcPr>
          <w:p w14:paraId="720353FE" w14:textId="0111B335"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1571C5D9" w14:textId="1F149BB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论文6篇；培养学生1人</w:t>
            </w:r>
          </w:p>
        </w:tc>
        <w:tc>
          <w:tcPr>
            <w:tcW w:w="1129" w:type="dxa"/>
            <w:vAlign w:val="center"/>
          </w:tcPr>
          <w:p w14:paraId="3AA454A9" w14:textId="36B8B471"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39AA1EBF" w14:textId="77777777" w:rsidTr="007A6ADE">
        <w:trPr>
          <w:trHeight w:val="320"/>
        </w:trPr>
        <w:tc>
          <w:tcPr>
            <w:tcW w:w="562" w:type="dxa"/>
            <w:vAlign w:val="center"/>
          </w:tcPr>
          <w:p w14:paraId="3C992F21" w14:textId="1C180502"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26</w:t>
            </w:r>
          </w:p>
        </w:tc>
        <w:tc>
          <w:tcPr>
            <w:tcW w:w="1560" w:type="dxa"/>
            <w:vAlign w:val="center"/>
          </w:tcPr>
          <w:p w14:paraId="10F13D7F" w14:textId="74A5D248"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2024JJ6219</w:t>
            </w:r>
          </w:p>
        </w:tc>
        <w:tc>
          <w:tcPr>
            <w:tcW w:w="3543" w:type="dxa"/>
            <w:vAlign w:val="center"/>
          </w:tcPr>
          <w:p w14:paraId="69C7E245" w14:textId="1880F89A"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color w:val="000000"/>
                <w:kern w:val="0"/>
                <w:sz w:val="22"/>
                <w:szCs w:val="22"/>
                <w:lang w:bidi="ar"/>
              </w:rPr>
              <w:t>采动富</w:t>
            </w:r>
            <w:proofErr w:type="gramEnd"/>
            <w:r w:rsidRPr="00821AAE">
              <w:rPr>
                <w:rFonts w:asciiTheme="majorEastAsia" w:eastAsiaTheme="majorEastAsia" w:hAnsiTheme="majorEastAsia" w:cs="Times New Roman"/>
                <w:color w:val="000000"/>
                <w:kern w:val="0"/>
                <w:sz w:val="22"/>
                <w:szCs w:val="22"/>
                <w:lang w:bidi="ar"/>
              </w:rPr>
              <w:t>水煤层巷道围岩宏细观劣化-破断机理及协同控制</w:t>
            </w:r>
          </w:p>
        </w:tc>
        <w:tc>
          <w:tcPr>
            <w:tcW w:w="993" w:type="dxa"/>
            <w:vAlign w:val="center"/>
          </w:tcPr>
          <w:p w14:paraId="6109E618" w14:textId="26CDDF20"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color w:val="000000"/>
                <w:kern w:val="0"/>
                <w:sz w:val="22"/>
                <w:szCs w:val="22"/>
                <w:lang w:bidi="ar"/>
              </w:rPr>
              <w:t>吴根水</w:t>
            </w:r>
            <w:proofErr w:type="gramEnd"/>
          </w:p>
        </w:tc>
        <w:tc>
          <w:tcPr>
            <w:tcW w:w="2268" w:type="dxa"/>
            <w:vAlign w:val="center"/>
          </w:tcPr>
          <w:p w14:paraId="6CABBBAA" w14:textId="42F5846C"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3C7A37E" w14:textId="5FE60D1B"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青年基金项目</w:t>
            </w:r>
          </w:p>
        </w:tc>
        <w:tc>
          <w:tcPr>
            <w:tcW w:w="1701" w:type="dxa"/>
            <w:vAlign w:val="center"/>
          </w:tcPr>
          <w:p w14:paraId="5548D59B" w14:textId="1791B7E7"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直接验收</w:t>
            </w:r>
          </w:p>
        </w:tc>
        <w:tc>
          <w:tcPr>
            <w:tcW w:w="2557" w:type="dxa"/>
            <w:vAlign w:val="center"/>
          </w:tcPr>
          <w:p w14:paraId="1C05A5C2" w14:textId="3F1A015D" w:rsidR="007D2D0C" w:rsidRPr="00821AAE" w:rsidRDefault="007D2D0C" w:rsidP="003843F2">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国家自然科学基金1项；发明专利2项；实用新型专利2项；软件著作7项；论文5篇；</w:t>
            </w:r>
            <w:r w:rsidR="003843F2" w:rsidRPr="00821AAE">
              <w:rPr>
                <w:rFonts w:asciiTheme="majorEastAsia" w:eastAsiaTheme="majorEastAsia" w:hAnsiTheme="majorEastAsia" w:cs="Times New Roman" w:hint="eastAsia"/>
                <w:kern w:val="0"/>
                <w:sz w:val="20"/>
                <w:szCs w:val="20"/>
              </w:rPr>
              <w:t>省级奖</w:t>
            </w:r>
            <w:r w:rsidRPr="00821AAE">
              <w:rPr>
                <w:rFonts w:asciiTheme="majorEastAsia" w:eastAsiaTheme="majorEastAsia" w:hAnsiTheme="majorEastAsia" w:cs="Times New Roman" w:hint="eastAsia"/>
                <w:kern w:val="0"/>
                <w:sz w:val="20"/>
                <w:szCs w:val="20"/>
              </w:rPr>
              <w:t>3</w:t>
            </w:r>
            <w:r w:rsidR="003843F2" w:rsidRPr="00821AAE">
              <w:rPr>
                <w:rFonts w:asciiTheme="majorEastAsia" w:eastAsiaTheme="majorEastAsia" w:hAnsiTheme="majorEastAsia" w:cs="Times New Roman" w:hint="eastAsia"/>
                <w:kern w:val="0"/>
                <w:sz w:val="20"/>
                <w:szCs w:val="20"/>
              </w:rPr>
              <w:t>项</w:t>
            </w:r>
            <w:r w:rsidRPr="00821AAE">
              <w:rPr>
                <w:rFonts w:asciiTheme="majorEastAsia" w:eastAsiaTheme="majorEastAsia" w:hAnsiTheme="majorEastAsia" w:cs="Times New Roman" w:hint="eastAsia"/>
                <w:kern w:val="0"/>
                <w:sz w:val="20"/>
                <w:szCs w:val="20"/>
              </w:rPr>
              <w:t>；</w:t>
            </w:r>
            <w:r w:rsidRPr="00821AAE">
              <w:rPr>
                <w:rFonts w:asciiTheme="majorEastAsia" w:eastAsiaTheme="majorEastAsia" w:hAnsiTheme="majorEastAsia" w:cs="Times New Roman"/>
                <w:kern w:val="0"/>
                <w:sz w:val="20"/>
                <w:szCs w:val="20"/>
              </w:rPr>
              <w:t xml:space="preserve"> </w:t>
            </w:r>
          </w:p>
        </w:tc>
        <w:tc>
          <w:tcPr>
            <w:tcW w:w="1129" w:type="dxa"/>
            <w:vAlign w:val="center"/>
          </w:tcPr>
          <w:p w14:paraId="0425AC73" w14:textId="1F02A3B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5E34F366" w14:textId="77777777" w:rsidTr="007A6ADE">
        <w:trPr>
          <w:trHeight w:val="320"/>
        </w:trPr>
        <w:tc>
          <w:tcPr>
            <w:tcW w:w="562" w:type="dxa"/>
            <w:vAlign w:val="center"/>
          </w:tcPr>
          <w:p w14:paraId="149C0DDD" w14:textId="6084E415"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27</w:t>
            </w:r>
          </w:p>
        </w:tc>
        <w:tc>
          <w:tcPr>
            <w:tcW w:w="1560" w:type="dxa"/>
            <w:vAlign w:val="center"/>
          </w:tcPr>
          <w:p w14:paraId="438EFB6B" w14:textId="09DCEB0C"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sz w:val="22"/>
                <w:szCs w:val="22"/>
                <w:shd w:val="clear" w:color="auto" w:fill="FBFBFB"/>
              </w:rPr>
              <w:t>2024JJ6216</w:t>
            </w:r>
          </w:p>
        </w:tc>
        <w:tc>
          <w:tcPr>
            <w:tcW w:w="3543" w:type="dxa"/>
            <w:vAlign w:val="center"/>
          </w:tcPr>
          <w:p w14:paraId="0B71D873" w14:textId="7B31DE4F"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环境砂粒浓度影响下</w:t>
            </w:r>
            <w:proofErr w:type="gramStart"/>
            <w:r w:rsidRPr="00821AAE">
              <w:rPr>
                <w:rFonts w:asciiTheme="majorEastAsia" w:eastAsiaTheme="majorEastAsia" w:hAnsiTheme="majorEastAsia" w:cs="Times New Roman" w:hint="eastAsia"/>
                <w:color w:val="000000"/>
                <w:kern w:val="0"/>
                <w:sz w:val="22"/>
                <w:szCs w:val="22"/>
                <w:lang w:bidi="ar"/>
              </w:rPr>
              <w:t>涡</w:t>
            </w:r>
            <w:proofErr w:type="gramEnd"/>
            <w:r w:rsidRPr="00821AAE">
              <w:rPr>
                <w:rFonts w:asciiTheme="majorEastAsia" w:eastAsiaTheme="majorEastAsia" w:hAnsiTheme="majorEastAsia" w:cs="Times New Roman" w:hint="eastAsia"/>
                <w:color w:val="000000"/>
                <w:kern w:val="0"/>
                <w:sz w:val="22"/>
                <w:szCs w:val="22"/>
                <w:lang w:bidi="ar"/>
              </w:rPr>
              <w:t>轴发动机叶片冲蚀损伤及气动性能研究</w:t>
            </w:r>
          </w:p>
        </w:tc>
        <w:tc>
          <w:tcPr>
            <w:tcW w:w="993" w:type="dxa"/>
            <w:vAlign w:val="center"/>
          </w:tcPr>
          <w:p w14:paraId="05B38B2D" w14:textId="432A6A52"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李超</w:t>
            </w:r>
          </w:p>
        </w:tc>
        <w:tc>
          <w:tcPr>
            <w:tcW w:w="2268" w:type="dxa"/>
            <w:vAlign w:val="center"/>
          </w:tcPr>
          <w:p w14:paraId="1A4938F4" w14:textId="4D3D9BBD"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27FD9A2" w14:textId="4F8C743B"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sz w:val="22"/>
                <w:szCs w:val="22"/>
              </w:rPr>
              <w:t>青年基金项目</w:t>
            </w:r>
          </w:p>
        </w:tc>
        <w:tc>
          <w:tcPr>
            <w:tcW w:w="1701" w:type="dxa"/>
            <w:vAlign w:val="center"/>
          </w:tcPr>
          <w:p w14:paraId="7447D065" w14:textId="5A53DBB7"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直接验收</w:t>
            </w:r>
          </w:p>
        </w:tc>
        <w:tc>
          <w:tcPr>
            <w:tcW w:w="2557" w:type="dxa"/>
            <w:vAlign w:val="center"/>
          </w:tcPr>
          <w:p w14:paraId="6C30A8FF" w14:textId="5E20E4FA"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发明专利2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kern w:val="0"/>
                <w:sz w:val="22"/>
                <w:szCs w:val="22"/>
              </w:rPr>
              <w:t>；论文7篇</w:t>
            </w:r>
          </w:p>
        </w:tc>
        <w:tc>
          <w:tcPr>
            <w:tcW w:w="1129" w:type="dxa"/>
            <w:vAlign w:val="center"/>
          </w:tcPr>
          <w:p w14:paraId="492A3F39" w14:textId="434EA647"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1284B90A" w14:textId="77777777" w:rsidTr="007A6ADE">
        <w:trPr>
          <w:trHeight w:val="320"/>
        </w:trPr>
        <w:tc>
          <w:tcPr>
            <w:tcW w:w="562" w:type="dxa"/>
            <w:vAlign w:val="center"/>
          </w:tcPr>
          <w:p w14:paraId="3678AD53" w14:textId="652EE8F8"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28</w:t>
            </w:r>
          </w:p>
        </w:tc>
        <w:tc>
          <w:tcPr>
            <w:tcW w:w="1560" w:type="dxa"/>
            <w:vAlign w:val="center"/>
          </w:tcPr>
          <w:p w14:paraId="49432B0E" w14:textId="2EFD416F"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sz w:val="22"/>
                <w:szCs w:val="22"/>
                <w:shd w:val="clear" w:color="auto" w:fill="FBFBFB"/>
              </w:rPr>
              <w:t>2024JJ6215</w:t>
            </w:r>
          </w:p>
        </w:tc>
        <w:tc>
          <w:tcPr>
            <w:tcW w:w="3543" w:type="dxa"/>
            <w:vAlign w:val="center"/>
          </w:tcPr>
          <w:p w14:paraId="106E47BC" w14:textId="44C40768"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变桨轴承回转振动</w:t>
            </w:r>
            <w:proofErr w:type="gramStart"/>
            <w:r w:rsidRPr="00821AAE">
              <w:rPr>
                <w:rFonts w:asciiTheme="majorEastAsia" w:eastAsiaTheme="majorEastAsia" w:hAnsiTheme="majorEastAsia" w:cs="Times New Roman" w:hint="eastAsia"/>
                <w:color w:val="000000"/>
                <w:kern w:val="0"/>
                <w:sz w:val="22"/>
                <w:szCs w:val="22"/>
                <w:lang w:bidi="ar"/>
              </w:rPr>
              <w:t>相位阶跃幅相耦合</w:t>
            </w:r>
            <w:proofErr w:type="gramEnd"/>
            <w:r w:rsidRPr="00821AAE">
              <w:rPr>
                <w:rFonts w:asciiTheme="majorEastAsia" w:eastAsiaTheme="majorEastAsia" w:hAnsiTheme="majorEastAsia" w:cs="Times New Roman" w:hint="eastAsia"/>
                <w:color w:val="000000"/>
                <w:kern w:val="0"/>
                <w:sz w:val="22"/>
                <w:szCs w:val="22"/>
                <w:lang w:bidi="ar"/>
              </w:rPr>
              <w:t>调制机理及连续性重构方法与故障诊断研究</w:t>
            </w:r>
          </w:p>
        </w:tc>
        <w:tc>
          <w:tcPr>
            <w:tcW w:w="993" w:type="dxa"/>
            <w:vAlign w:val="center"/>
          </w:tcPr>
          <w:p w14:paraId="29516C70" w14:textId="2F5CF095"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hint="eastAsia"/>
                <w:color w:val="000000"/>
                <w:kern w:val="0"/>
                <w:sz w:val="22"/>
                <w:szCs w:val="22"/>
                <w:lang w:bidi="ar"/>
              </w:rPr>
              <w:t>徐元栋</w:t>
            </w:r>
            <w:proofErr w:type="gramEnd"/>
          </w:p>
        </w:tc>
        <w:tc>
          <w:tcPr>
            <w:tcW w:w="2268" w:type="dxa"/>
            <w:vAlign w:val="center"/>
          </w:tcPr>
          <w:p w14:paraId="0B80F005" w14:textId="1B8648C4"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ADE746D" w14:textId="09A2495E"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sz w:val="22"/>
                <w:szCs w:val="22"/>
              </w:rPr>
              <w:t>青年基金项目</w:t>
            </w:r>
          </w:p>
        </w:tc>
        <w:tc>
          <w:tcPr>
            <w:tcW w:w="1701" w:type="dxa"/>
            <w:vAlign w:val="center"/>
          </w:tcPr>
          <w:p w14:paraId="4087D4C2" w14:textId="31E55D89"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直接验收</w:t>
            </w:r>
          </w:p>
        </w:tc>
        <w:tc>
          <w:tcPr>
            <w:tcW w:w="2557" w:type="dxa"/>
            <w:vAlign w:val="center"/>
          </w:tcPr>
          <w:p w14:paraId="4294F6F3" w14:textId="2119374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发明专利2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kern w:val="0"/>
                <w:sz w:val="22"/>
                <w:szCs w:val="22"/>
              </w:rPr>
              <w:t>；论文11篇培养学生3人；</w:t>
            </w:r>
            <w:r w:rsidRPr="00821AAE">
              <w:rPr>
                <w:rFonts w:asciiTheme="majorEastAsia" w:eastAsiaTheme="majorEastAsia" w:hAnsiTheme="majorEastAsia" w:cs="Times New Roman"/>
                <w:kern w:val="0"/>
                <w:sz w:val="20"/>
                <w:szCs w:val="20"/>
              </w:rPr>
              <w:t xml:space="preserve"> </w:t>
            </w:r>
          </w:p>
        </w:tc>
        <w:tc>
          <w:tcPr>
            <w:tcW w:w="1129" w:type="dxa"/>
            <w:vAlign w:val="center"/>
          </w:tcPr>
          <w:p w14:paraId="43385E88" w14:textId="3B4DB7A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619E70F6" w14:textId="77777777" w:rsidTr="007A6ADE">
        <w:trPr>
          <w:trHeight w:val="320"/>
        </w:trPr>
        <w:tc>
          <w:tcPr>
            <w:tcW w:w="562" w:type="dxa"/>
            <w:vAlign w:val="center"/>
          </w:tcPr>
          <w:p w14:paraId="4C7D775C" w14:textId="53AC6F26"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29</w:t>
            </w:r>
          </w:p>
        </w:tc>
        <w:tc>
          <w:tcPr>
            <w:tcW w:w="1560" w:type="dxa"/>
            <w:vAlign w:val="center"/>
          </w:tcPr>
          <w:p w14:paraId="7AAA498B" w14:textId="4C171371"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sz w:val="22"/>
                <w:szCs w:val="22"/>
                <w:shd w:val="clear" w:color="auto" w:fill="FBFBFB"/>
              </w:rPr>
              <w:t>2024JJ6222</w:t>
            </w:r>
          </w:p>
        </w:tc>
        <w:tc>
          <w:tcPr>
            <w:tcW w:w="3543" w:type="dxa"/>
            <w:vAlign w:val="center"/>
          </w:tcPr>
          <w:p w14:paraId="6CEA635D" w14:textId="2C51AACC"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基于容器虚拟化的</w:t>
            </w:r>
            <w:proofErr w:type="gramStart"/>
            <w:r w:rsidRPr="00821AAE">
              <w:rPr>
                <w:rFonts w:asciiTheme="majorEastAsia" w:eastAsiaTheme="majorEastAsia" w:hAnsiTheme="majorEastAsia" w:cs="Times New Roman" w:hint="eastAsia"/>
                <w:color w:val="000000"/>
                <w:kern w:val="0"/>
                <w:sz w:val="22"/>
                <w:szCs w:val="22"/>
                <w:lang w:bidi="ar"/>
              </w:rPr>
              <w:t>端边云资源</w:t>
            </w:r>
            <w:proofErr w:type="gramEnd"/>
            <w:r w:rsidRPr="00821AAE">
              <w:rPr>
                <w:rFonts w:asciiTheme="majorEastAsia" w:eastAsiaTheme="majorEastAsia" w:hAnsiTheme="majorEastAsia" w:cs="Times New Roman" w:hint="eastAsia"/>
                <w:color w:val="000000"/>
                <w:kern w:val="0"/>
                <w:sz w:val="22"/>
                <w:szCs w:val="22"/>
                <w:lang w:bidi="ar"/>
              </w:rPr>
              <w:t>协同管理方法研究</w:t>
            </w:r>
          </w:p>
        </w:tc>
        <w:tc>
          <w:tcPr>
            <w:tcW w:w="993" w:type="dxa"/>
            <w:vAlign w:val="center"/>
          </w:tcPr>
          <w:p w14:paraId="236EB79B" w14:textId="5412184B"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尹路修</w:t>
            </w:r>
          </w:p>
        </w:tc>
        <w:tc>
          <w:tcPr>
            <w:tcW w:w="2268" w:type="dxa"/>
            <w:vAlign w:val="center"/>
          </w:tcPr>
          <w:p w14:paraId="44856235" w14:textId="553ADA5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61931C1" w14:textId="4DD67D44"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sz w:val="22"/>
                <w:szCs w:val="22"/>
              </w:rPr>
              <w:t>青年基金项目</w:t>
            </w:r>
          </w:p>
        </w:tc>
        <w:tc>
          <w:tcPr>
            <w:tcW w:w="1701" w:type="dxa"/>
            <w:vAlign w:val="center"/>
          </w:tcPr>
          <w:p w14:paraId="693CE687" w14:textId="38906EBF"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2"/>
                <w:szCs w:val="22"/>
              </w:rPr>
              <w:t>直接验收</w:t>
            </w:r>
          </w:p>
        </w:tc>
        <w:tc>
          <w:tcPr>
            <w:tcW w:w="2557" w:type="dxa"/>
            <w:vAlign w:val="center"/>
          </w:tcPr>
          <w:p w14:paraId="07AF6A3D" w14:textId="6978CAA1"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；论文5篇；培养学生1人；</w:t>
            </w:r>
            <w:r w:rsidRPr="00821AAE">
              <w:rPr>
                <w:rFonts w:asciiTheme="majorEastAsia" w:eastAsiaTheme="majorEastAsia" w:hAnsiTheme="majorEastAsia" w:cs="Times New Roman"/>
                <w:kern w:val="0"/>
                <w:sz w:val="20"/>
                <w:szCs w:val="20"/>
              </w:rPr>
              <w:t xml:space="preserve"> </w:t>
            </w:r>
          </w:p>
        </w:tc>
        <w:tc>
          <w:tcPr>
            <w:tcW w:w="1129" w:type="dxa"/>
            <w:vAlign w:val="center"/>
          </w:tcPr>
          <w:p w14:paraId="0E298158" w14:textId="2F8A5A0E"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37FED53D" w14:textId="77777777" w:rsidTr="007A6ADE">
        <w:trPr>
          <w:trHeight w:val="320"/>
        </w:trPr>
        <w:tc>
          <w:tcPr>
            <w:tcW w:w="562" w:type="dxa"/>
            <w:vAlign w:val="center"/>
          </w:tcPr>
          <w:p w14:paraId="0EC2C25B" w14:textId="1930E4B7"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30</w:t>
            </w:r>
          </w:p>
        </w:tc>
        <w:tc>
          <w:tcPr>
            <w:tcW w:w="1560" w:type="dxa"/>
            <w:vAlign w:val="center"/>
          </w:tcPr>
          <w:p w14:paraId="045FF8D9" w14:textId="3EA76B02"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2024JJ6220</w:t>
            </w:r>
          </w:p>
        </w:tc>
        <w:tc>
          <w:tcPr>
            <w:tcW w:w="3543" w:type="dxa"/>
            <w:vAlign w:val="center"/>
          </w:tcPr>
          <w:p w14:paraId="36E14CA6" w14:textId="37C10857"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安全可靠的自适应异构联邦学习关键技术研究</w:t>
            </w:r>
          </w:p>
        </w:tc>
        <w:tc>
          <w:tcPr>
            <w:tcW w:w="993" w:type="dxa"/>
            <w:vAlign w:val="center"/>
          </w:tcPr>
          <w:p w14:paraId="1F0E2EE3" w14:textId="0369B891"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陈宇翔</w:t>
            </w:r>
          </w:p>
        </w:tc>
        <w:tc>
          <w:tcPr>
            <w:tcW w:w="2268" w:type="dxa"/>
            <w:vAlign w:val="center"/>
          </w:tcPr>
          <w:p w14:paraId="3F229D8E" w14:textId="09DA46AE"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097B948" w14:textId="15D636F0"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color w:val="000000"/>
                <w:kern w:val="0"/>
                <w:sz w:val="22"/>
                <w:szCs w:val="22"/>
                <w:lang w:bidi="ar"/>
              </w:rPr>
              <w:t>青年基金项目</w:t>
            </w:r>
          </w:p>
        </w:tc>
        <w:tc>
          <w:tcPr>
            <w:tcW w:w="1701" w:type="dxa"/>
            <w:vAlign w:val="center"/>
          </w:tcPr>
          <w:p w14:paraId="739D4D10" w14:textId="560651BB"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直接验收</w:t>
            </w:r>
          </w:p>
        </w:tc>
        <w:tc>
          <w:tcPr>
            <w:tcW w:w="2557" w:type="dxa"/>
            <w:vAlign w:val="center"/>
          </w:tcPr>
          <w:p w14:paraId="6A89CBC1" w14:textId="4B7A43C8"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发明专利5</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；论文5篇；省部级奖励2项；培养学生3人；</w:t>
            </w:r>
          </w:p>
        </w:tc>
        <w:tc>
          <w:tcPr>
            <w:tcW w:w="1129" w:type="dxa"/>
            <w:vAlign w:val="center"/>
          </w:tcPr>
          <w:p w14:paraId="670AF30B" w14:textId="43B71FA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r w:rsidR="00634288" w14:paraId="1F9FCE7C" w14:textId="77777777" w:rsidTr="007A6ADE">
        <w:trPr>
          <w:trHeight w:val="320"/>
        </w:trPr>
        <w:tc>
          <w:tcPr>
            <w:tcW w:w="562" w:type="dxa"/>
            <w:vAlign w:val="center"/>
          </w:tcPr>
          <w:p w14:paraId="14DC8F07" w14:textId="03C30724"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31</w:t>
            </w:r>
          </w:p>
        </w:tc>
        <w:tc>
          <w:tcPr>
            <w:tcW w:w="1560" w:type="dxa"/>
            <w:vAlign w:val="center"/>
          </w:tcPr>
          <w:p w14:paraId="30A5DA32" w14:textId="717FDEEB"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sz w:val="22"/>
                <w:szCs w:val="22"/>
                <w:shd w:val="clear" w:color="auto" w:fill="FBFBFB"/>
              </w:rPr>
              <w:t>2024JJ9062</w:t>
            </w:r>
          </w:p>
        </w:tc>
        <w:tc>
          <w:tcPr>
            <w:tcW w:w="3543" w:type="dxa"/>
            <w:vAlign w:val="center"/>
          </w:tcPr>
          <w:p w14:paraId="27318AF1" w14:textId="5197CE4A"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钢筋混凝土结构多目标拓扑优化方法及设计应用研究</w:t>
            </w:r>
          </w:p>
        </w:tc>
        <w:tc>
          <w:tcPr>
            <w:tcW w:w="993" w:type="dxa"/>
            <w:vAlign w:val="center"/>
          </w:tcPr>
          <w:p w14:paraId="20B2AA0C" w14:textId="47D1BC88"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hint="eastAsia"/>
                <w:color w:val="000000"/>
                <w:kern w:val="0"/>
                <w:sz w:val="22"/>
                <w:szCs w:val="22"/>
                <w:lang w:bidi="ar"/>
              </w:rPr>
              <w:t>张鹄志</w:t>
            </w:r>
            <w:proofErr w:type="gramEnd"/>
          </w:p>
        </w:tc>
        <w:tc>
          <w:tcPr>
            <w:tcW w:w="2268" w:type="dxa"/>
            <w:vAlign w:val="center"/>
          </w:tcPr>
          <w:p w14:paraId="52922187" w14:textId="543A8A77"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6D382BD2" w14:textId="64DEE7FF"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sz w:val="22"/>
                <w:szCs w:val="22"/>
              </w:rPr>
              <w:t>企业联合基金</w:t>
            </w:r>
          </w:p>
        </w:tc>
        <w:tc>
          <w:tcPr>
            <w:tcW w:w="1701" w:type="dxa"/>
            <w:vAlign w:val="center"/>
          </w:tcPr>
          <w:p w14:paraId="55D9E435" w14:textId="567709A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574970D9" w14:textId="2FB9908D"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发明专利3</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；论文7篇；培养学生3人；</w:t>
            </w:r>
          </w:p>
        </w:tc>
        <w:tc>
          <w:tcPr>
            <w:tcW w:w="1129" w:type="dxa"/>
            <w:vAlign w:val="center"/>
          </w:tcPr>
          <w:p w14:paraId="19E15F87" w14:textId="306521D4"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同意推荐</w:t>
            </w:r>
          </w:p>
        </w:tc>
      </w:tr>
      <w:tr w:rsidR="00634288" w14:paraId="34DBC1A3" w14:textId="77777777" w:rsidTr="007A6ADE">
        <w:trPr>
          <w:trHeight w:val="320"/>
        </w:trPr>
        <w:tc>
          <w:tcPr>
            <w:tcW w:w="562" w:type="dxa"/>
            <w:vAlign w:val="center"/>
          </w:tcPr>
          <w:p w14:paraId="5FA0A6E4" w14:textId="6BF5AE91"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32</w:t>
            </w:r>
          </w:p>
        </w:tc>
        <w:tc>
          <w:tcPr>
            <w:tcW w:w="1560" w:type="dxa"/>
            <w:vAlign w:val="center"/>
          </w:tcPr>
          <w:p w14:paraId="7BC80A9F" w14:textId="7CEB3EFF"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sz w:val="22"/>
                <w:szCs w:val="22"/>
                <w:shd w:val="clear" w:color="auto" w:fill="FBFBFB"/>
              </w:rPr>
              <w:t>2024JJ827</w:t>
            </w:r>
          </w:p>
        </w:tc>
        <w:tc>
          <w:tcPr>
            <w:tcW w:w="3543" w:type="dxa"/>
            <w:vAlign w:val="center"/>
          </w:tcPr>
          <w:p w14:paraId="539F6F34" w14:textId="67DCAB4E"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基于载荷重构的风电机组叶根螺栓损伤失效机理研究</w:t>
            </w:r>
          </w:p>
        </w:tc>
        <w:tc>
          <w:tcPr>
            <w:tcW w:w="993" w:type="dxa"/>
            <w:vAlign w:val="center"/>
          </w:tcPr>
          <w:p w14:paraId="5CC74D02" w14:textId="17A4B41E"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hint="eastAsia"/>
                <w:color w:val="000000"/>
                <w:kern w:val="0"/>
                <w:sz w:val="22"/>
                <w:szCs w:val="22"/>
                <w:lang w:bidi="ar"/>
              </w:rPr>
              <w:t>杨书仪</w:t>
            </w:r>
            <w:proofErr w:type="gramEnd"/>
          </w:p>
        </w:tc>
        <w:tc>
          <w:tcPr>
            <w:tcW w:w="2268" w:type="dxa"/>
            <w:vAlign w:val="center"/>
          </w:tcPr>
          <w:p w14:paraId="5BBE12A9" w14:textId="249EA224"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08E865C3" w14:textId="74BEFE3D"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sz w:val="22"/>
                <w:szCs w:val="22"/>
              </w:rPr>
              <w:t>部门联合基金</w:t>
            </w:r>
          </w:p>
        </w:tc>
        <w:tc>
          <w:tcPr>
            <w:tcW w:w="1701" w:type="dxa"/>
            <w:vAlign w:val="center"/>
          </w:tcPr>
          <w:p w14:paraId="6B5EDE7C" w14:textId="5E2C6F15"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6D0BF2F3" w14:textId="69AE5B75"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；论文5篇；培养学生3人；</w:t>
            </w:r>
          </w:p>
        </w:tc>
        <w:tc>
          <w:tcPr>
            <w:tcW w:w="1129" w:type="dxa"/>
            <w:vAlign w:val="center"/>
          </w:tcPr>
          <w:p w14:paraId="0CB01926" w14:textId="55C783A0"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同意推荐</w:t>
            </w:r>
          </w:p>
        </w:tc>
      </w:tr>
      <w:tr w:rsidR="00634288" w14:paraId="1E22A438" w14:textId="77777777" w:rsidTr="007A6ADE">
        <w:trPr>
          <w:trHeight w:val="320"/>
        </w:trPr>
        <w:tc>
          <w:tcPr>
            <w:tcW w:w="562" w:type="dxa"/>
            <w:vAlign w:val="center"/>
          </w:tcPr>
          <w:p w14:paraId="02B52AE2" w14:textId="4B36DD3F"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lastRenderedPageBreak/>
              <w:t>33</w:t>
            </w:r>
          </w:p>
        </w:tc>
        <w:tc>
          <w:tcPr>
            <w:tcW w:w="1560" w:type="dxa"/>
            <w:vAlign w:val="center"/>
          </w:tcPr>
          <w:p w14:paraId="02E1435B" w14:textId="60F787BF"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sz w:val="22"/>
                <w:szCs w:val="22"/>
                <w:shd w:val="clear" w:color="auto" w:fill="FBFBFB"/>
              </w:rPr>
              <w:t>2024JJ8319</w:t>
            </w:r>
          </w:p>
        </w:tc>
        <w:tc>
          <w:tcPr>
            <w:tcW w:w="3543" w:type="dxa"/>
            <w:vAlign w:val="center"/>
          </w:tcPr>
          <w:p w14:paraId="6C543A23" w14:textId="131F87FA"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磁性</w:t>
            </w:r>
            <w:r w:rsidRPr="00821AAE">
              <w:rPr>
                <w:rFonts w:asciiTheme="majorEastAsia" w:eastAsiaTheme="majorEastAsia" w:hAnsiTheme="majorEastAsia" w:cs="Times New Roman"/>
                <w:color w:val="000000"/>
                <w:kern w:val="0"/>
                <w:sz w:val="22"/>
                <w:szCs w:val="22"/>
                <w:lang w:bidi="ar"/>
              </w:rPr>
              <w:t>Fe3O4-MnO2@EPS</w:t>
            </w:r>
            <w:r w:rsidRPr="00821AAE">
              <w:rPr>
                <w:rFonts w:asciiTheme="majorEastAsia" w:eastAsiaTheme="majorEastAsia" w:hAnsiTheme="majorEastAsia" w:cs="Times New Roman" w:hint="eastAsia"/>
                <w:color w:val="000000"/>
                <w:kern w:val="0"/>
                <w:sz w:val="22"/>
                <w:szCs w:val="22"/>
                <w:lang w:bidi="ar"/>
              </w:rPr>
              <w:t>复合材料处理锑矿废水机理研究</w:t>
            </w:r>
          </w:p>
        </w:tc>
        <w:tc>
          <w:tcPr>
            <w:tcW w:w="993" w:type="dxa"/>
            <w:vAlign w:val="center"/>
          </w:tcPr>
          <w:p w14:paraId="788A9CBB" w14:textId="3BB03047"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周赛军</w:t>
            </w:r>
          </w:p>
        </w:tc>
        <w:tc>
          <w:tcPr>
            <w:tcW w:w="2268" w:type="dxa"/>
            <w:vAlign w:val="center"/>
          </w:tcPr>
          <w:p w14:paraId="6D6B5704" w14:textId="7138DEF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D007FEF" w14:textId="2DCDCADF"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sz w:val="22"/>
                <w:szCs w:val="22"/>
              </w:rPr>
              <w:t>部门联合基金</w:t>
            </w:r>
          </w:p>
        </w:tc>
        <w:tc>
          <w:tcPr>
            <w:tcW w:w="1701" w:type="dxa"/>
            <w:vAlign w:val="center"/>
          </w:tcPr>
          <w:p w14:paraId="4B20DA84" w14:textId="4AECA8A6"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2DF99600" w14:textId="740EC7C3"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；论文5篇；培养学生2人；</w:t>
            </w:r>
          </w:p>
        </w:tc>
        <w:tc>
          <w:tcPr>
            <w:tcW w:w="1129" w:type="dxa"/>
            <w:vAlign w:val="center"/>
          </w:tcPr>
          <w:p w14:paraId="035B72AF" w14:textId="6211620C"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同意推荐</w:t>
            </w:r>
          </w:p>
        </w:tc>
      </w:tr>
      <w:tr w:rsidR="00634288" w14:paraId="6D9F832E" w14:textId="77777777" w:rsidTr="007A6ADE">
        <w:trPr>
          <w:trHeight w:val="320"/>
        </w:trPr>
        <w:tc>
          <w:tcPr>
            <w:tcW w:w="562" w:type="dxa"/>
            <w:vAlign w:val="center"/>
          </w:tcPr>
          <w:p w14:paraId="56FB804E" w14:textId="12D29B5F"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34</w:t>
            </w:r>
          </w:p>
        </w:tc>
        <w:tc>
          <w:tcPr>
            <w:tcW w:w="1560" w:type="dxa"/>
            <w:vAlign w:val="center"/>
          </w:tcPr>
          <w:p w14:paraId="26A41FDE" w14:textId="76126D69"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2024JJ8275</w:t>
            </w:r>
          </w:p>
        </w:tc>
        <w:tc>
          <w:tcPr>
            <w:tcW w:w="3543" w:type="dxa"/>
            <w:vAlign w:val="center"/>
          </w:tcPr>
          <w:p w14:paraId="74783A74" w14:textId="3BFC52CD"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基于相位阵列的声表面波弧齿锥齿轮接触应力测试方法研究</w:t>
            </w:r>
          </w:p>
        </w:tc>
        <w:tc>
          <w:tcPr>
            <w:tcW w:w="993" w:type="dxa"/>
            <w:vAlign w:val="center"/>
          </w:tcPr>
          <w:p w14:paraId="6FA5523C" w14:textId="5A014D7A"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陈立锋</w:t>
            </w:r>
          </w:p>
        </w:tc>
        <w:tc>
          <w:tcPr>
            <w:tcW w:w="2268" w:type="dxa"/>
            <w:vAlign w:val="center"/>
          </w:tcPr>
          <w:p w14:paraId="141701F2" w14:textId="7F061456"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D428863" w14:textId="27473156"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sz w:val="22"/>
                <w:szCs w:val="22"/>
              </w:rPr>
              <w:t>部门联合基金</w:t>
            </w:r>
          </w:p>
        </w:tc>
        <w:tc>
          <w:tcPr>
            <w:tcW w:w="1701" w:type="dxa"/>
            <w:vAlign w:val="center"/>
          </w:tcPr>
          <w:p w14:paraId="7894A441" w14:textId="713C8116"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67EC7013" w14:textId="393128D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2"/>
                <w:szCs w:val="22"/>
              </w:rPr>
              <w:t>发明专利2</w:t>
            </w:r>
            <w:r w:rsidRPr="00821AAE">
              <w:rPr>
                <w:rFonts w:asciiTheme="majorEastAsia" w:eastAsiaTheme="majorEastAsia" w:hAnsiTheme="majorEastAsia" w:cs="Arial" w:hint="eastAsia"/>
                <w:kern w:val="0"/>
                <w:sz w:val="20"/>
                <w:szCs w:val="20"/>
              </w:rPr>
              <w:t>项</w:t>
            </w:r>
            <w:r w:rsidRPr="00821AAE">
              <w:rPr>
                <w:rFonts w:asciiTheme="majorEastAsia" w:eastAsiaTheme="majorEastAsia" w:hAnsiTheme="majorEastAsia" w:cs="Times New Roman" w:hint="eastAsia"/>
                <w:kern w:val="0"/>
                <w:sz w:val="22"/>
                <w:szCs w:val="22"/>
              </w:rPr>
              <w:t>；论文5篇；培养学生6人；</w:t>
            </w:r>
          </w:p>
        </w:tc>
        <w:tc>
          <w:tcPr>
            <w:tcW w:w="1129" w:type="dxa"/>
            <w:vAlign w:val="center"/>
          </w:tcPr>
          <w:p w14:paraId="1F19A82B" w14:textId="4FEB46CB"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同意推荐</w:t>
            </w:r>
          </w:p>
        </w:tc>
      </w:tr>
      <w:tr w:rsidR="00634288" w14:paraId="718DAB36" w14:textId="77777777" w:rsidTr="007A6ADE">
        <w:trPr>
          <w:trHeight w:val="320"/>
        </w:trPr>
        <w:tc>
          <w:tcPr>
            <w:tcW w:w="562" w:type="dxa"/>
            <w:vAlign w:val="center"/>
          </w:tcPr>
          <w:p w14:paraId="60D65811" w14:textId="7C7CC0EA"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35</w:t>
            </w:r>
          </w:p>
        </w:tc>
        <w:tc>
          <w:tcPr>
            <w:tcW w:w="1560" w:type="dxa"/>
            <w:vAlign w:val="center"/>
          </w:tcPr>
          <w:p w14:paraId="60A47448" w14:textId="2DF7D5A2"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2024JJ7172</w:t>
            </w:r>
          </w:p>
        </w:tc>
        <w:tc>
          <w:tcPr>
            <w:tcW w:w="3543" w:type="dxa"/>
            <w:vAlign w:val="center"/>
          </w:tcPr>
          <w:p w14:paraId="7D11F320" w14:textId="17CB7D6C"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color w:val="000000"/>
                <w:kern w:val="0"/>
                <w:sz w:val="22"/>
                <w:szCs w:val="22"/>
                <w:lang w:bidi="ar"/>
              </w:rPr>
              <w:t>国产DSP芯片函数</w:t>
            </w:r>
            <w:proofErr w:type="gramStart"/>
            <w:r w:rsidRPr="00821AAE">
              <w:rPr>
                <w:rFonts w:asciiTheme="majorEastAsia" w:eastAsiaTheme="majorEastAsia" w:hAnsiTheme="majorEastAsia" w:cs="Times New Roman"/>
                <w:color w:val="000000"/>
                <w:kern w:val="0"/>
                <w:sz w:val="22"/>
                <w:szCs w:val="22"/>
                <w:lang w:bidi="ar"/>
              </w:rPr>
              <w:t>库完善</w:t>
            </w:r>
            <w:proofErr w:type="gramEnd"/>
            <w:r w:rsidRPr="00821AAE">
              <w:rPr>
                <w:rFonts w:asciiTheme="majorEastAsia" w:eastAsiaTheme="majorEastAsia" w:hAnsiTheme="majorEastAsia" w:cs="Times New Roman"/>
                <w:color w:val="000000"/>
                <w:kern w:val="0"/>
                <w:sz w:val="22"/>
                <w:szCs w:val="22"/>
                <w:lang w:bidi="ar"/>
              </w:rPr>
              <w:t>和优化方法研究</w:t>
            </w:r>
          </w:p>
        </w:tc>
        <w:tc>
          <w:tcPr>
            <w:tcW w:w="993" w:type="dxa"/>
            <w:vAlign w:val="center"/>
          </w:tcPr>
          <w:p w14:paraId="3F2F7BAA" w14:textId="74975C57"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color w:val="000000"/>
                <w:kern w:val="0"/>
                <w:sz w:val="22"/>
                <w:szCs w:val="22"/>
                <w:lang w:bidi="ar"/>
              </w:rPr>
              <w:t>莫尚丰</w:t>
            </w:r>
            <w:proofErr w:type="gramEnd"/>
          </w:p>
        </w:tc>
        <w:tc>
          <w:tcPr>
            <w:tcW w:w="2268" w:type="dxa"/>
            <w:vAlign w:val="center"/>
          </w:tcPr>
          <w:p w14:paraId="09D548C4" w14:textId="6DBE7A14"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26EFC18" w14:textId="3F5E3080"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区域联合基金</w:t>
            </w:r>
          </w:p>
        </w:tc>
        <w:tc>
          <w:tcPr>
            <w:tcW w:w="1701" w:type="dxa"/>
            <w:vAlign w:val="center"/>
          </w:tcPr>
          <w:p w14:paraId="7D15DC8A" w14:textId="1B77733F"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33AC23F8" w14:textId="2C319F6D"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发明专利3项；论文4篇；培养学生3人；</w:t>
            </w:r>
            <w:r w:rsidRPr="00821AAE">
              <w:rPr>
                <w:rFonts w:asciiTheme="majorEastAsia" w:eastAsiaTheme="majorEastAsia" w:hAnsiTheme="majorEastAsia" w:cs="Times New Roman"/>
                <w:kern w:val="0"/>
                <w:sz w:val="20"/>
                <w:szCs w:val="20"/>
              </w:rPr>
              <w:t xml:space="preserve"> </w:t>
            </w:r>
          </w:p>
        </w:tc>
        <w:tc>
          <w:tcPr>
            <w:tcW w:w="1129" w:type="dxa"/>
            <w:vAlign w:val="center"/>
          </w:tcPr>
          <w:p w14:paraId="7999EA67" w14:textId="1007AAD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同意推荐</w:t>
            </w:r>
          </w:p>
        </w:tc>
      </w:tr>
      <w:tr w:rsidR="00634288" w14:paraId="3494DD62" w14:textId="77777777" w:rsidTr="007A6ADE">
        <w:trPr>
          <w:trHeight w:val="320"/>
        </w:trPr>
        <w:tc>
          <w:tcPr>
            <w:tcW w:w="562" w:type="dxa"/>
            <w:vAlign w:val="center"/>
          </w:tcPr>
          <w:p w14:paraId="72270D54" w14:textId="5901D99A"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36</w:t>
            </w:r>
          </w:p>
        </w:tc>
        <w:tc>
          <w:tcPr>
            <w:tcW w:w="1560" w:type="dxa"/>
            <w:vAlign w:val="center"/>
          </w:tcPr>
          <w:p w14:paraId="65603617" w14:textId="4BAF239E"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333333"/>
                <w:sz w:val="22"/>
                <w:szCs w:val="22"/>
              </w:rPr>
              <w:t>2024JJ7176</w:t>
            </w:r>
          </w:p>
        </w:tc>
        <w:tc>
          <w:tcPr>
            <w:tcW w:w="3543" w:type="dxa"/>
            <w:vAlign w:val="center"/>
          </w:tcPr>
          <w:p w14:paraId="1B64AD71" w14:textId="18F63F84" w:rsidR="007D2D0C" w:rsidRPr="00821AAE" w:rsidRDefault="007D2D0C" w:rsidP="00821AAE">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以</w:t>
            </w:r>
            <w:r w:rsidRPr="00821AAE">
              <w:rPr>
                <w:rFonts w:asciiTheme="majorEastAsia" w:eastAsiaTheme="majorEastAsia" w:hAnsiTheme="majorEastAsia" w:cs="Times New Roman"/>
                <w:color w:val="000000"/>
                <w:kern w:val="0"/>
                <w:sz w:val="22"/>
                <w:szCs w:val="22"/>
                <w:lang w:bidi="ar"/>
              </w:rPr>
              <w:t>Eg5</w:t>
            </w:r>
            <w:proofErr w:type="gramStart"/>
            <w:r w:rsidRPr="00821AAE">
              <w:rPr>
                <w:rFonts w:asciiTheme="majorEastAsia" w:eastAsiaTheme="majorEastAsia" w:hAnsiTheme="majorEastAsia" w:cs="Times New Roman" w:hint="eastAsia"/>
                <w:color w:val="000000"/>
                <w:kern w:val="0"/>
                <w:sz w:val="22"/>
                <w:szCs w:val="22"/>
                <w:lang w:bidi="ar"/>
              </w:rPr>
              <w:t>为靶含香豆素</w:t>
            </w:r>
            <w:proofErr w:type="gramEnd"/>
            <w:r w:rsidRPr="00821AAE">
              <w:rPr>
                <w:rFonts w:asciiTheme="majorEastAsia" w:eastAsiaTheme="majorEastAsia" w:hAnsiTheme="majorEastAsia" w:cs="Times New Roman" w:hint="eastAsia"/>
                <w:color w:val="000000"/>
                <w:kern w:val="0"/>
                <w:sz w:val="22"/>
                <w:szCs w:val="22"/>
                <w:lang w:bidi="ar"/>
              </w:rPr>
              <w:t>新型二氢嘧啶衍生物的合成及生物活性研究</w:t>
            </w:r>
          </w:p>
        </w:tc>
        <w:tc>
          <w:tcPr>
            <w:tcW w:w="993" w:type="dxa"/>
            <w:vAlign w:val="center"/>
          </w:tcPr>
          <w:p w14:paraId="261157B0" w14:textId="39EF59A2" w:rsidR="007D2D0C" w:rsidRPr="00821AAE" w:rsidRDefault="007D2D0C" w:rsidP="00821AAE">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谢文林</w:t>
            </w:r>
          </w:p>
        </w:tc>
        <w:tc>
          <w:tcPr>
            <w:tcW w:w="2268" w:type="dxa"/>
            <w:vAlign w:val="center"/>
          </w:tcPr>
          <w:p w14:paraId="2B287E9F" w14:textId="2E4E7BE9"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780B42C1" w14:textId="13F46E3E" w:rsidR="007D2D0C" w:rsidRPr="00821AAE" w:rsidRDefault="007D2D0C" w:rsidP="00634288">
            <w:pPr>
              <w:widowControl/>
              <w:jc w:val="center"/>
              <w:textAlignment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color w:val="000000"/>
                <w:kern w:val="0"/>
                <w:sz w:val="22"/>
                <w:szCs w:val="22"/>
                <w:lang w:bidi="ar"/>
              </w:rPr>
              <w:t>区域联合基金</w:t>
            </w:r>
          </w:p>
        </w:tc>
        <w:tc>
          <w:tcPr>
            <w:tcW w:w="1701" w:type="dxa"/>
            <w:vAlign w:val="center"/>
          </w:tcPr>
          <w:p w14:paraId="2A7E799C" w14:textId="2335F6C6"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0B4CC568" w14:textId="6848D0E2"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Arial" w:hint="eastAsia"/>
                <w:kern w:val="0"/>
                <w:sz w:val="20"/>
                <w:szCs w:val="20"/>
              </w:rPr>
              <w:t>发明专利4项；论文5篇；培养学生2人</w:t>
            </w:r>
          </w:p>
        </w:tc>
        <w:tc>
          <w:tcPr>
            <w:tcW w:w="1129" w:type="dxa"/>
            <w:vAlign w:val="center"/>
          </w:tcPr>
          <w:p w14:paraId="1753C916" w14:textId="1131024C" w:rsidR="007D2D0C" w:rsidRPr="00821AAE" w:rsidRDefault="007D2D0C"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同意推荐</w:t>
            </w:r>
          </w:p>
        </w:tc>
      </w:tr>
      <w:tr w:rsidR="00634288" w14:paraId="361DEE0E" w14:textId="77777777" w:rsidTr="007A6ADE">
        <w:trPr>
          <w:trHeight w:val="320"/>
        </w:trPr>
        <w:tc>
          <w:tcPr>
            <w:tcW w:w="562" w:type="dxa"/>
            <w:vAlign w:val="center"/>
          </w:tcPr>
          <w:p w14:paraId="649B451C" w14:textId="3705C7E1"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37</w:t>
            </w:r>
          </w:p>
        </w:tc>
        <w:tc>
          <w:tcPr>
            <w:tcW w:w="1560" w:type="dxa"/>
            <w:vAlign w:val="center"/>
          </w:tcPr>
          <w:p w14:paraId="0EAEC815" w14:textId="4C826ED4" w:rsidR="007D2D0C" w:rsidRPr="00821AAE" w:rsidRDefault="007D2D0C" w:rsidP="00634288">
            <w:pPr>
              <w:widowControl/>
              <w:jc w:val="center"/>
              <w:textAlignment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color w:val="333333"/>
                <w:sz w:val="22"/>
                <w:szCs w:val="22"/>
              </w:rPr>
              <w:t>2024JJ7173</w:t>
            </w:r>
          </w:p>
        </w:tc>
        <w:tc>
          <w:tcPr>
            <w:tcW w:w="3543" w:type="dxa"/>
            <w:vAlign w:val="center"/>
          </w:tcPr>
          <w:p w14:paraId="3F0255C3" w14:textId="42E2971A"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镁离子可控</w:t>
            </w:r>
            <w:proofErr w:type="gramStart"/>
            <w:r w:rsidRPr="00821AAE">
              <w:rPr>
                <w:rFonts w:asciiTheme="majorEastAsia" w:eastAsiaTheme="majorEastAsia" w:hAnsiTheme="majorEastAsia" w:cs="Times New Roman" w:hint="eastAsia"/>
                <w:color w:val="000000"/>
                <w:kern w:val="0"/>
                <w:sz w:val="22"/>
                <w:szCs w:val="22"/>
                <w:lang w:bidi="ar"/>
              </w:rPr>
              <w:t>缓释型聚氨基酸</w:t>
            </w:r>
            <w:proofErr w:type="gramEnd"/>
            <w:r w:rsidRPr="00821AAE">
              <w:rPr>
                <w:rFonts w:asciiTheme="majorEastAsia" w:eastAsiaTheme="majorEastAsia" w:hAnsiTheme="majorEastAsia" w:cs="Times New Roman" w:hint="eastAsia"/>
                <w:color w:val="000000"/>
                <w:kern w:val="0"/>
                <w:sz w:val="22"/>
                <w:szCs w:val="22"/>
                <w:lang w:bidi="ar"/>
              </w:rPr>
              <w:t>酯</w:t>
            </w:r>
            <w:r w:rsidRPr="00821AAE">
              <w:rPr>
                <w:rFonts w:asciiTheme="majorEastAsia" w:eastAsiaTheme="majorEastAsia" w:hAnsiTheme="majorEastAsia" w:cs="Times New Roman"/>
                <w:color w:val="000000"/>
                <w:kern w:val="0"/>
                <w:sz w:val="22"/>
                <w:szCs w:val="22"/>
                <w:lang w:bidi="ar"/>
              </w:rPr>
              <w:t>/Mg-MOFs</w:t>
            </w:r>
            <w:r w:rsidRPr="00821AAE">
              <w:rPr>
                <w:rFonts w:asciiTheme="majorEastAsia" w:eastAsiaTheme="majorEastAsia" w:hAnsiTheme="majorEastAsia" w:cs="Times New Roman" w:hint="eastAsia"/>
                <w:color w:val="000000"/>
                <w:kern w:val="0"/>
                <w:sz w:val="22"/>
                <w:szCs w:val="22"/>
                <w:lang w:bidi="ar"/>
              </w:rPr>
              <w:t>复合支架</w:t>
            </w:r>
            <w:proofErr w:type="gramStart"/>
            <w:r w:rsidRPr="00821AAE">
              <w:rPr>
                <w:rFonts w:asciiTheme="majorEastAsia" w:eastAsiaTheme="majorEastAsia" w:hAnsiTheme="majorEastAsia" w:cs="Times New Roman" w:hint="eastAsia"/>
                <w:color w:val="000000"/>
                <w:kern w:val="0"/>
                <w:sz w:val="22"/>
                <w:szCs w:val="22"/>
                <w:lang w:bidi="ar"/>
              </w:rPr>
              <w:t>用于促骨再生</w:t>
            </w:r>
            <w:proofErr w:type="gramEnd"/>
            <w:r w:rsidRPr="00821AAE">
              <w:rPr>
                <w:rFonts w:asciiTheme="majorEastAsia" w:eastAsiaTheme="majorEastAsia" w:hAnsiTheme="majorEastAsia" w:cs="Times New Roman" w:hint="eastAsia"/>
                <w:color w:val="000000"/>
                <w:kern w:val="0"/>
                <w:sz w:val="22"/>
                <w:szCs w:val="22"/>
                <w:lang w:bidi="ar"/>
              </w:rPr>
              <w:t>研究</w:t>
            </w:r>
          </w:p>
        </w:tc>
        <w:tc>
          <w:tcPr>
            <w:tcW w:w="993" w:type="dxa"/>
            <w:vAlign w:val="center"/>
          </w:tcPr>
          <w:p w14:paraId="342D8305" w14:textId="09CBA35B"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周智华</w:t>
            </w:r>
          </w:p>
        </w:tc>
        <w:tc>
          <w:tcPr>
            <w:tcW w:w="2268" w:type="dxa"/>
            <w:vAlign w:val="center"/>
          </w:tcPr>
          <w:p w14:paraId="46D9B192" w14:textId="6446848B"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0F8058E" w14:textId="0057A1F7" w:rsidR="007D2D0C" w:rsidRPr="00821AAE" w:rsidRDefault="007D2D0C" w:rsidP="00634288">
            <w:pPr>
              <w:widowControl/>
              <w:jc w:val="center"/>
              <w:textAlignment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color w:val="000000"/>
                <w:kern w:val="0"/>
                <w:sz w:val="22"/>
                <w:szCs w:val="22"/>
                <w:lang w:bidi="ar"/>
              </w:rPr>
              <w:t>区域联合基金</w:t>
            </w:r>
          </w:p>
        </w:tc>
        <w:tc>
          <w:tcPr>
            <w:tcW w:w="1701" w:type="dxa"/>
            <w:vAlign w:val="center"/>
          </w:tcPr>
          <w:p w14:paraId="4CB25729" w14:textId="3CED2F90"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32C536BF" w14:textId="72466EF1"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Arial" w:hint="eastAsia"/>
                <w:kern w:val="0"/>
                <w:sz w:val="20"/>
                <w:szCs w:val="20"/>
              </w:rPr>
              <w:t>发明专利1项；论文5篇</w:t>
            </w:r>
          </w:p>
        </w:tc>
        <w:tc>
          <w:tcPr>
            <w:tcW w:w="1129" w:type="dxa"/>
            <w:vAlign w:val="center"/>
          </w:tcPr>
          <w:p w14:paraId="278F2A3D" w14:textId="2031E671"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kern w:val="0"/>
                <w:sz w:val="20"/>
                <w:szCs w:val="20"/>
              </w:rPr>
              <w:t>同意推荐</w:t>
            </w:r>
          </w:p>
        </w:tc>
      </w:tr>
      <w:tr w:rsidR="00634288" w14:paraId="7B06C2C1" w14:textId="77777777" w:rsidTr="007A6ADE">
        <w:trPr>
          <w:trHeight w:val="320"/>
        </w:trPr>
        <w:tc>
          <w:tcPr>
            <w:tcW w:w="562" w:type="dxa"/>
            <w:vAlign w:val="center"/>
          </w:tcPr>
          <w:p w14:paraId="6118EECE" w14:textId="73D1E1E5"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38</w:t>
            </w:r>
          </w:p>
        </w:tc>
        <w:tc>
          <w:tcPr>
            <w:tcW w:w="1560" w:type="dxa"/>
            <w:vAlign w:val="center"/>
          </w:tcPr>
          <w:p w14:paraId="081FCC63" w14:textId="131B14A8" w:rsidR="007D2D0C" w:rsidRPr="00821AAE" w:rsidRDefault="007D2D0C" w:rsidP="00634288">
            <w:pPr>
              <w:widowControl/>
              <w:jc w:val="center"/>
              <w:textAlignment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color w:val="000000"/>
                <w:sz w:val="22"/>
                <w:szCs w:val="22"/>
                <w:shd w:val="clear" w:color="auto" w:fill="FBFBFB"/>
              </w:rPr>
              <w:t>2024JJ7178</w:t>
            </w:r>
          </w:p>
        </w:tc>
        <w:tc>
          <w:tcPr>
            <w:tcW w:w="3543" w:type="dxa"/>
            <w:vAlign w:val="center"/>
          </w:tcPr>
          <w:p w14:paraId="6D20495B" w14:textId="10F42350"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含碳雾滴燃烧合成</w:t>
            </w:r>
            <w:r w:rsidRPr="00821AAE">
              <w:rPr>
                <w:rFonts w:asciiTheme="majorEastAsia" w:eastAsiaTheme="majorEastAsia" w:hAnsiTheme="majorEastAsia" w:cs="Times New Roman"/>
                <w:color w:val="000000"/>
                <w:kern w:val="0"/>
                <w:sz w:val="22"/>
                <w:szCs w:val="22"/>
                <w:lang w:bidi="ar"/>
              </w:rPr>
              <w:t>Cu(Ⅰ)</w:t>
            </w:r>
            <w:r w:rsidRPr="00821AAE">
              <w:rPr>
                <w:rFonts w:asciiTheme="majorEastAsia" w:eastAsiaTheme="majorEastAsia" w:hAnsiTheme="majorEastAsia" w:cs="Times New Roman" w:hint="eastAsia"/>
                <w:color w:val="000000"/>
                <w:kern w:val="0"/>
                <w:sz w:val="22"/>
                <w:szCs w:val="22"/>
                <w:lang w:bidi="ar"/>
              </w:rPr>
              <w:t>负载</w:t>
            </w:r>
            <w:proofErr w:type="gramStart"/>
            <w:r w:rsidRPr="00821AAE">
              <w:rPr>
                <w:rFonts w:asciiTheme="majorEastAsia" w:eastAsiaTheme="majorEastAsia" w:hAnsiTheme="majorEastAsia" w:cs="Times New Roman" w:hint="eastAsia"/>
                <w:color w:val="000000"/>
                <w:kern w:val="0"/>
                <w:sz w:val="22"/>
                <w:szCs w:val="22"/>
                <w:lang w:bidi="ar"/>
              </w:rPr>
              <w:t>多级孔碳空心</w:t>
            </w:r>
            <w:proofErr w:type="gramEnd"/>
            <w:r w:rsidRPr="00821AAE">
              <w:rPr>
                <w:rFonts w:asciiTheme="majorEastAsia" w:eastAsiaTheme="majorEastAsia" w:hAnsiTheme="majorEastAsia" w:cs="Times New Roman" w:hint="eastAsia"/>
                <w:color w:val="000000"/>
                <w:kern w:val="0"/>
                <w:sz w:val="22"/>
                <w:szCs w:val="22"/>
                <w:lang w:bidi="ar"/>
              </w:rPr>
              <w:t>球吸附材料的研究</w:t>
            </w:r>
          </w:p>
        </w:tc>
        <w:tc>
          <w:tcPr>
            <w:tcW w:w="993" w:type="dxa"/>
            <w:vAlign w:val="center"/>
          </w:tcPr>
          <w:p w14:paraId="28ADC878" w14:textId="00FB62F9"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储爱民</w:t>
            </w:r>
          </w:p>
        </w:tc>
        <w:tc>
          <w:tcPr>
            <w:tcW w:w="2268" w:type="dxa"/>
            <w:vAlign w:val="center"/>
          </w:tcPr>
          <w:p w14:paraId="2B5BBC5C" w14:textId="471092B2"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34A20A75" w14:textId="61D87EE5" w:rsidR="007D2D0C" w:rsidRPr="00821AAE" w:rsidRDefault="007D2D0C" w:rsidP="00634288">
            <w:pPr>
              <w:widowControl/>
              <w:jc w:val="center"/>
              <w:textAlignment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color w:val="000000"/>
                <w:kern w:val="0"/>
                <w:sz w:val="22"/>
                <w:szCs w:val="22"/>
                <w:lang w:bidi="ar"/>
              </w:rPr>
              <w:t>区域联合基金</w:t>
            </w:r>
          </w:p>
        </w:tc>
        <w:tc>
          <w:tcPr>
            <w:tcW w:w="1701" w:type="dxa"/>
            <w:vAlign w:val="center"/>
          </w:tcPr>
          <w:p w14:paraId="400064DB" w14:textId="49890064"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16DB8848" w14:textId="27E0D711"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Arial" w:hint="eastAsia"/>
                <w:kern w:val="0"/>
                <w:sz w:val="20"/>
                <w:szCs w:val="20"/>
              </w:rPr>
              <w:t>发明专利2项；论文5篇；培养学生3人</w:t>
            </w:r>
          </w:p>
        </w:tc>
        <w:tc>
          <w:tcPr>
            <w:tcW w:w="1129" w:type="dxa"/>
            <w:vAlign w:val="center"/>
          </w:tcPr>
          <w:p w14:paraId="47C6FA93" w14:textId="356245CF"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kern w:val="0"/>
                <w:sz w:val="20"/>
                <w:szCs w:val="20"/>
              </w:rPr>
              <w:t>同意推荐</w:t>
            </w:r>
          </w:p>
        </w:tc>
      </w:tr>
      <w:tr w:rsidR="00634288" w14:paraId="535A6A94" w14:textId="77777777" w:rsidTr="007A6ADE">
        <w:trPr>
          <w:trHeight w:val="320"/>
        </w:trPr>
        <w:tc>
          <w:tcPr>
            <w:tcW w:w="562" w:type="dxa"/>
            <w:vAlign w:val="center"/>
          </w:tcPr>
          <w:p w14:paraId="6EA90E91" w14:textId="55D40241" w:rsidR="007D2D0C" w:rsidRDefault="007D2D0C" w:rsidP="00634288">
            <w:pPr>
              <w:jc w:val="center"/>
              <w:rPr>
                <w:rFonts w:ascii="Times New Roman" w:hAnsi="Times New Roman" w:cs="Times New Roman"/>
                <w:kern w:val="0"/>
                <w:sz w:val="20"/>
                <w:szCs w:val="20"/>
              </w:rPr>
            </w:pPr>
            <w:r>
              <w:rPr>
                <w:rFonts w:ascii="Times New Roman" w:hAnsi="Times New Roman" w:cs="Times New Roman" w:hint="eastAsia"/>
                <w:kern w:val="0"/>
                <w:sz w:val="20"/>
                <w:szCs w:val="20"/>
              </w:rPr>
              <w:t>39</w:t>
            </w:r>
          </w:p>
        </w:tc>
        <w:tc>
          <w:tcPr>
            <w:tcW w:w="1560" w:type="dxa"/>
            <w:vAlign w:val="center"/>
          </w:tcPr>
          <w:p w14:paraId="4FB9A5EF" w14:textId="77A77FBD" w:rsidR="007D2D0C" w:rsidRPr="00821AAE" w:rsidRDefault="007D2D0C" w:rsidP="00634288">
            <w:pPr>
              <w:jc w:val="center"/>
              <w:rPr>
                <w:rFonts w:asciiTheme="majorEastAsia" w:eastAsiaTheme="majorEastAsia" w:hAnsiTheme="majorEastAsia" w:cs="Times New Roman"/>
                <w:kern w:val="0"/>
                <w:sz w:val="22"/>
                <w:szCs w:val="22"/>
              </w:rPr>
            </w:pPr>
            <w:r w:rsidRPr="00821AAE">
              <w:rPr>
                <w:rFonts w:asciiTheme="majorEastAsia" w:eastAsiaTheme="majorEastAsia" w:hAnsiTheme="majorEastAsia" w:cs="Times New Roman"/>
                <w:color w:val="000000"/>
                <w:sz w:val="22"/>
                <w:szCs w:val="22"/>
                <w:shd w:val="clear" w:color="auto" w:fill="FBFBFB"/>
              </w:rPr>
              <w:t>2024JJ718</w:t>
            </w:r>
            <w:bookmarkStart w:id="0" w:name="_GoBack"/>
            <w:bookmarkEnd w:id="0"/>
            <w:r w:rsidRPr="00821AAE">
              <w:rPr>
                <w:rFonts w:asciiTheme="majorEastAsia" w:eastAsiaTheme="majorEastAsia" w:hAnsiTheme="majorEastAsia" w:cs="Times New Roman"/>
                <w:color w:val="000000"/>
                <w:sz w:val="22"/>
                <w:szCs w:val="22"/>
                <w:shd w:val="clear" w:color="auto" w:fill="FBFBFB"/>
              </w:rPr>
              <w:t>0</w:t>
            </w:r>
          </w:p>
        </w:tc>
        <w:tc>
          <w:tcPr>
            <w:tcW w:w="3543" w:type="dxa"/>
            <w:vAlign w:val="center"/>
          </w:tcPr>
          <w:p w14:paraId="4CBF7E7F" w14:textId="6FDC6A52" w:rsidR="007D2D0C" w:rsidRPr="00821AAE" w:rsidRDefault="007D2D0C" w:rsidP="00634288">
            <w:pPr>
              <w:widowControl/>
              <w:jc w:val="center"/>
              <w:textAlignment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新型</w:t>
            </w:r>
            <w:proofErr w:type="gramStart"/>
            <w:r w:rsidRPr="00821AAE">
              <w:rPr>
                <w:rFonts w:asciiTheme="majorEastAsia" w:eastAsiaTheme="majorEastAsia" w:hAnsiTheme="majorEastAsia" w:cs="Times New Roman" w:hint="eastAsia"/>
                <w:color w:val="000000"/>
                <w:kern w:val="0"/>
                <w:sz w:val="22"/>
                <w:szCs w:val="22"/>
                <w:lang w:bidi="ar"/>
              </w:rPr>
              <w:t>腈</w:t>
            </w:r>
            <w:proofErr w:type="gramEnd"/>
            <w:r w:rsidRPr="00821AAE">
              <w:rPr>
                <w:rFonts w:asciiTheme="majorEastAsia" w:eastAsiaTheme="majorEastAsia" w:hAnsiTheme="majorEastAsia" w:cs="Times New Roman" w:hint="eastAsia"/>
                <w:color w:val="000000"/>
                <w:kern w:val="0"/>
                <w:sz w:val="22"/>
                <w:szCs w:val="22"/>
                <w:lang w:bidi="ar"/>
              </w:rPr>
              <w:t>类功能电解液分子设计及性能研究</w:t>
            </w:r>
          </w:p>
        </w:tc>
        <w:tc>
          <w:tcPr>
            <w:tcW w:w="993" w:type="dxa"/>
            <w:vAlign w:val="center"/>
          </w:tcPr>
          <w:p w14:paraId="43E85666" w14:textId="75E7C4F2" w:rsidR="007D2D0C" w:rsidRPr="00821AAE" w:rsidRDefault="007D2D0C" w:rsidP="00634288">
            <w:pPr>
              <w:jc w:val="center"/>
              <w:rPr>
                <w:rFonts w:asciiTheme="majorEastAsia" w:eastAsiaTheme="majorEastAsia" w:hAnsiTheme="majorEastAsia" w:cs="Times New Roman"/>
                <w:color w:val="000000"/>
                <w:kern w:val="0"/>
                <w:sz w:val="22"/>
                <w:szCs w:val="22"/>
                <w:lang w:bidi="ar"/>
              </w:rPr>
            </w:pPr>
            <w:proofErr w:type="gramStart"/>
            <w:r w:rsidRPr="00821AAE">
              <w:rPr>
                <w:rFonts w:asciiTheme="majorEastAsia" w:eastAsiaTheme="majorEastAsia" w:hAnsiTheme="majorEastAsia" w:cs="Times New Roman" w:hint="eastAsia"/>
                <w:color w:val="000000"/>
                <w:kern w:val="0"/>
                <w:sz w:val="22"/>
                <w:szCs w:val="22"/>
                <w:lang w:bidi="ar"/>
              </w:rPr>
              <w:t>汪靖伦</w:t>
            </w:r>
            <w:proofErr w:type="gramEnd"/>
          </w:p>
        </w:tc>
        <w:tc>
          <w:tcPr>
            <w:tcW w:w="2268" w:type="dxa"/>
            <w:vAlign w:val="center"/>
          </w:tcPr>
          <w:p w14:paraId="10726E51" w14:textId="577B6D2D"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kern w:val="0"/>
                <w:sz w:val="20"/>
                <w:szCs w:val="20"/>
              </w:rPr>
              <w:t>2024.01.01-2026.12.31</w:t>
            </w:r>
          </w:p>
        </w:tc>
        <w:tc>
          <w:tcPr>
            <w:tcW w:w="1275" w:type="dxa"/>
            <w:vAlign w:val="center"/>
          </w:tcPr>
          <w:p w14:paraId="201E11EA" w14:textId="35183B87"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color w:val="000000"/>
                <w:kern w:val="0"/>
                <w:sz w:val="22"/>
                <w:szCs w:val="22"/>
                <w:lang w:bidi="ar"/>
              </w:rPr>
              <w:t>区域联合基金</w:t>
            </w:r>
          </w:p>
        </w:tc>
        <w:tc>
          <w:tcPr>
            <w:tcW w:w="1701" w:type="dxa"/>
            <w:vAlign w:val="center"/>
          </w:tcPr>
          <w:p w14:paraId="76C5CC78" w14:textId="7DB07E42"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hint="eastAsia"/>
                <w:kern w:val="0"/>
                <w:sz w:val="20"/>
                <w:szCs w:val="20"/>
              </w:rPr>
              <w:t>待推荐单位</w:t>
            </w:r>
            <w:r w:rsidRPr="00821AAE">
              <w:rPr>
                <w:rFonts w:asciiTheme="majorEastAsia" w:eastAsiaTheme="majorEastAsia" w:hAnsiTheme="majorEastAsia" w:cs="Times New Roman"/>
                <w:kern w:val="0"/>
                <w:sz w:val="20"/>
                <w:szCs w:val="20"/>
              </w:rPr>
              <w:t>验收</w:t>
            </w:r>
          </w:p>
        </w:tc>
        <w:tc>
          <w:tcPr>
            <w:tcW w:w="2557" w:type="dxa"/>
            <w:vAlign w:val="center"/>
          </w:tcPr>
          <w:p w14:paraId="0509C522" w14:textId="3B367BF8"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Arial" w:hint="eastAsia"/>
                <w:kern w:val="0"/>
                <w:sz w:val="20"/>
                <w:szCs w:val="20"/>
              </w:rPr>
              <w:t>发明专利6项；论文9篇；培养学生5人；</w:t>
            </w:r>
            <w:r w:rsidRPr="00821AAE">
              <w:rPr>
                <w:rFonts w:asciiTheme="majorEastAsia" w:eastAsiaTheme="majorEastAsia" w:hAnsiTheme="majorEastAsia" w:cs="Arial"/>
                <w:kern w:val="0"/>
                <w:sz w:val="20"/>
                <w:szCs w:val="20"/>
              </w:rPr>
              <w:t xml:space="preserve"> </w:t>
            </w:r>
          </w:p>
        </w:tc>
        <w:tc>
          <w:tcPr>
            <w:tcW w:w="1129" w:type="dxa"/>
            <w:vAlign w:val="center"/>
          </w:tcPr>
          <w:p w14:paraId="21E274F9" w14:textId="161CD7FD" w:rsidR="007D2D0C" w:rsidRPr="00821AAE" w:rsidRDefault="007D2D0C" w:rsidP="00634288">
            <w:pPr>
              <w:jc w:val="center"/>
              <w:rPr>
                <w:rFonts w:asciiTheme="majorEastAsia" w:eastAsiaTheme="majorEastAsia" w:hAnsiTheme="majorEastAsia" w:cs="Arial"/>
                <w:kern w:val="0"/>
                <w:sz w:val="20"/>
                <w:szCs w:val="20"/>
              </w:rPr>
            </w:pPr>
            <w:r w:rsidRPr="00821AAE">
              <w:rPr>
                <w:rFonts w:asciiTheme="majorEastAsia" w:eastAsiaTheme="majorEastAsia" w:hAnsiTheme="majorEastAsia" w:cs="Times New Roman"/>
                <w:kern w:val="0"/>
                <w:sz w:val="20"/>
                <w:szCs w:val="20"/>
              </w:rPr>
              <w:t>同意推荐</w:t>
            </w:r>
          </w:p>
        </w:tc>
      </w:tr>
      <w:tr w:rsidR="007A6ADE" w14:paraId="0737E3F9" w14:textId="77777777" w:rsidTr="007A6ADE">
        <w:trPr>
          <w:trHeight w:val="320"/>
        </w:trPr>
        <w:tc>
          <w:tcPr>
            <w:tcW w:w="562" w:type="dxa"/>
            <w:shd w:val="clear" w:color="auto" w:fill="auto"/>
            <w:vAlign w:val="center"/>
          </w:tcPr>
          <w:p w14:paraId="376755E7" w14:textId="342BEA27" w:rsidR="007A6ADE" w:rsidRDefault="007A6ADE" w:rsidP="00634288">
            <w:pPr>
              <w:jc w:val="center"/>
              <w:rPr>
                <w:rFonts w:ascii="Times New Roman" w:hAnsi="Times New Roman" w:cs="Times New Roman" w:hint="eastAsia"/>
                <w:kern w:val="0"/>
                <w:sz w:val="20"/>
                <w:szCs w:val="20"/>
              </w:rPr>
            </w:pPr>
            <w:r>
              <w:rPr>
                <w:rFonts w:ascii="Times New Roman" w:hAnsi="Times New Roman" w:cs="Times New Roman" w:hint="eastAsia"/>
                <w:kern w:val="0"/>
                <w:sz w:val="20"/>
                <w:szCs w:val="20"/>
              </w:rPr>
              <w:t>4</w:t>
            </w:r>
            <w:r>
              <w:rPr>
                <w:rFonts w:ascii="Times New Roman" w:hAnsi="Times New Roman" w:cs="Times New Roman"/>
                <w:kern w:val="0"/>
                <w:sz w:val="20"/>
                <w:szCs w:val="20"/>
              </w:rPr>
              <w:t>0</w:t>
            </w:r>
          </w:p>
        </w:tc>
        <w:tc>
          <w:tcPr>
            <w:tcW w:w="1560" w:type="dxa"/>
            <w:shd w:val="clear" w:color="auto" w:fill="auto"/>
            <w:vAlign w:val="center"/>
          </w:tcPr>
          <w:p w14:paraId="125761D4" w14:textId="7C7A2968" w:rsidR="007A6ADE" w:rsidRPr="00821AAE" w:rsidRDefault="007A6ADE" w:rsidP="00634288">
            <w:pPr>
              <w:jc w:val="center"/>
              <w:rPr>
                <w:rFonts w:asciiTheme="majorEastAsia" w:eastAsiaTheme="majorEastAsia" w:hAnsiTheme="majorEastAsia" w:cs="Times New Roman"/>
                <w:color w:val="000000"/>
                <w:sz w:val="22"/>
                <w:szCs w:val="22"/>
                <w:shd w:val="clear" w:color="auto" w:fill="FBFBFB"/>
              </w:rPr>
            </w:pPr>
            <w:r w:rsidRPr="007A6ADE">
              <w:rPr>
                <w:rFonts w:asciiTheme="majorEastAsia" w:eastAsiaTheme="majorEastAsia" w:hAnsiTheme="majorEastAsia" w:cs="Times New Roman"/>
                <w:color w:val="000000"/>
                <w:sz w:val="22"/>
                <w:szCs w:val="22"/>
                <w:shd w:val="clear" w:color="auto" w:fill="FBFBFB"/>
              </w:rPr>
              <w:t>2023JJ30228</w:t>
            </w:r>
          </w:p>
        </w:tc>
        <w:tc>
          <w:tcPr>
            <w:tcW w:w="3543" w:type="dxa"/>
            <w:shd w:val="clear" w:color="auto" w:fill="auto"/>
            <w:vAlign w:val="center"/>
          </w:tcPr>
          <w:p w14:paraId="3D50AC80" w14:textId="4C9F367C" w:rsidR="007A6ADE" w:rsidRPr="00821AAE" w:rsidRDefault="007A6ADE" w:rsidP="00634288">
            <w:pPr>
              <w:widowControl/>
              <w:jc w:val="center"/>
              <w:textAlignment w:val="center"/>
              <w:rPr>
                <w:rFonts w:asciiTheme="majorEastAsia" w:eastAsiaTheme="majorEastAsia" w:hAnsiTheme="majorEastAsia" w:cs="Times New Roman" w:hint="eastAsia"/>
                <w:color w:val="000000"/>
                <w:kern w:val="0"/>
                <w:sz w:val="22"/>
                <w:szCs w:val="22"/>
                <w:lang w:bidi="ar"/>
              </w:rPr>
            </w:pPr>
            <w:r>
              <w:rPr>
                <w:rFonts w:ascii="Helvetica" w:hAnsi="Helvetica"/>
                <w:color w:val="000000"/>
                <w:shd w:val="clear" w:color="auto" w:fill="FBFBFB"/>
              </w:rPr>
              <w:t>孤独症谱系障碍与精神分裂症不同感觉通道反应抑制的缺损机制研究</w:t>
            </w:r>
          </w:p>
        </w:tc>
        <w:tc>
          <w:tcPr>
            <w:tcW w:w="993" w:type="dxa"/>
            <w:shd w:val="clear" w:color="auto" w:fill="auto"/>
            <w:vAlign w:val="center"/>
          </w:tcPr>
          <w:p w14:paraId="5AF683F7" w14:textId="69147955" w:rsidR="007A6ADE" w:rsidRPr="00821AAE" w:rsidRDefault="007A6ADE" w:rsidP="00634288">
            <w:pPr>
              <w:jc w:val="center"/>
              <w:rPr>
                <w:rFonts w:asciiTheme="majorEastAsia" w:eastAsiaTheme="majorEastAsia" w:hAnsiTheme="majorEastAsia" w:cs="Times New Roman" w:hint="eastAsia"/>
                <w:color w:val="000000"/>
                <w:kern w:val="0"/>
                <w:sz w:val="22"/>
                <w:szCs w:val="22"/>
                <w:lang w:bidi="ar"/>
              </w:rPr>
            </w:pPr>
            <w:r>
              <w:rPr>
                <w:rFonts w:ascii="Helvetica" w:hAnsi="Helvetica"/>
                <w:color w:val="000000"/>
                <w:shd w:val="clear" w:color="auto" w:fill="FFFFFF"/>
              </w:rPr>
              <w:t>石利娟</w:t>
            </w:r>
          </w:p>
        </w:tc>
        <w:tc>
          <w:tcPr>
            <w:tcW w:w="2268" w:type="dxa"/>
            <w:shd w:val="clear" w:color="auto" w:fill="auto"/>
            <w:vAlign w:val="center"/>
          </w:tcPr>
          <w:p w14:paraId="3E316FED" w14:textId="34A33365" w:rsidR="007A6ADE" w:rsidRPr="00821AAE" w:rsidRDefault="007A6ADE" w:rsidP="007A6ADE">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202</w:t>
            </w:r>
            <w:r>
              <w:rPr>
                <w:rFonts w:asciiTheme="majorEastAsia" w:eastAsiaTheme="majorEastAsia" w:hAnsiTheme="majorEastAsia" w:cs="Times New Roman"/>
                <w:kern w:val="0"/>
                <w:sz w:val="20"/>
                <w:szCs w:val="20"/>
              </w:rPr>
              <w:t>3</w:t>
            </w:r>
            <w:r w:rsidRPr="00821AAE">
              <w:rPr>
                <w:rFonts w:asciiTheme="majorEastAsia" w:eastAsiaTheme="majorEastAsia" w:hAnsiTheme="majorEastAsia" w:cs="Times New Roman"/>
                <w:kern w:val="0"/>
                <w:sz w:val="20"/>
                <w:szCs w:val="20"/>
              </w:rPr>
              <w:t>.01.01-202</w:t>
            </w:r>
            <w:r>
              <w:rPr>
                <w:rFonts w:asciiTheme="majorEastAsia" w:eastAsiaTheme="majorEastAsia" w:hAnsiTheme="majorEastAsia" w:cs="Times New Roman"/>
                <w:kern w:val="0"/>
                <w:sz w:val="20"/>
                <w:szCs w:val="20"/>
              </w:rPr>
              <w:t>5</w:t>
            </w:r>
            <w:r w:rsidRPr="00821AAE">
              <w:rPr>
                <w:rFonts w:asciiTheme="majorEastAsia" w:eastAsiaTheme="majorEastAsia" w:hAnsiTheme="majorEastAsia" w:cs="Times New Roman"/>
                <w:kern w:val="0"/>
                <w:sz w:val="20"/>
                <w:szCs w:val="20"/>
              </w:rPr>
              <w:t>.12.31</w:t>
            </w:r>
          </w:p>
        </w:tc>
        <w:tc>
          <w:tcPr>
            <w:tcW w:w="1275" w:type="dxa"/>
            <w:shd w:val="clear" w:color="auto" w:fill="auto"/>
            <w:vAlign w:val="center"/>
          </w:tcPr>
          <w:p w14:paraId="099F9EBC" w14:textId="7FE12A6C" w:rsidR="007A6ADE" w:rsidRPr="00821AAE" w:rsidRDefault="007A6ADE" w:rsidP="00634288">
            <w:pPr>
              <w:jc w:val="center"/>
              <w:rPr>
                <w:rFonts w:asciiTheme="majorEastAsia" w:eastAsiaTheme="majorEastAsia" w:hAnsiTheme="majorEastAsia" w:cs="Times New Roman"/>
                <w:color w:val="000000"/>
                <w:kern w:val="0"/>
                <w:sz w:val="22"/>
                <w:szCs w:val="22"/>
                <w:lang w:bidi="ar"/>
              </w:rPr>
            </w:pPr>
            <w:r w:rsidRPr="00821AAE">
              <w:rPr>
                <w:rFonts w:asciiTheme="majorEastAsia" w:eastAsiaTheme="majorEastAsia" w:hAnsiTheme="majorEastAsia" w:cs="Times New Roman" w:hint="eastAsia"/>
                <w:color w:val="000000"/>
                <w:kern w:val="0"/>
                <w:sz w:val="22"/>
                <w:szCs w:val="22"/>
                <w:lang w:bidi="ar"/>
              </w:rPr>
              <w:t>面上项目</w:t>
            </w:r>
          </w:p>
        </w:tc>
        <w:tc>
          <w:tcPr>
            <w:tcW w:w="1701" w:type="dxa"/>
            <w:shd w:val="clear" w:color="auto" w:fill="auto"/>
            <w:vAlign w:val="center"/>
          </w:tcPr>
          <w:p w14:paraId="4B993849" w14:textId="055B8184" w:rsidR="007A6ADE" w:rsidRPr="00821AAE" w:rsidRDefault="007A6ADE" w:rsidP="00634288">
            <w:pPr>
              <w:jc w:val="center"/>
              <w:rPr>
                <w:rFonts w:asciiTheme="majorEastAsia" w:eastAsiaTheme="majorEastAsia" w:hAnsiTheme="majorEastAsia" w:cs="Times New Roman" w:hint="eastAsia"/>
                <w:kern w:val="0"/>
                <w:sz w:val="20"/>
                <w:szCs w:val="20"/>
              </w:rPr>
            </w:pPr>
            <w:r w:rsidRPr="00821AAE">
              <w:rPr>
                <w:rFonts w:asciiTheme="majorEastAsia" w:eastAsiaTheme="majorEastAsia" w:hAnsiTheme="majorEastAsia" w:cs="Times New Roman" w:hint="eastAsia"/>
                <w:kern w:val="0"/>
                <w:sz w:val="22"/>
                <w:szCs w:val="22"/>
              </w:rPr>
              <w:t>直接验收</w:t>
            </w:r>
          </w:p>
        </w:tc>
        <w:tc>
          <w:tcPr>
            <w:tcW w:w="2557" w:type="dxa"/>
            <w:shd w:val="clear" w:color="auto" w:fill="auto"/>
            <w:vAlign w:val="center"/>
          </w:tcPr>
          <w:p w14:paraId="501125E1" w14:textId="7F274054" w:rsidR="007A6ADE" w:rsidRPr="00821AAE" w:rsidRDefault="007A6ADE" w:rsidP="007A6ADE">
            <w:pPr>
              <w:jc w:val="center"/>
              <w:rPr>
                <w:rFonts w:asciiTheme="majorEastAsia" w:eastAsiaTheme="majorEastAsia" w:hAnsiTheme="majorEastAsia" w:cs="Arial" w:hint="eastAsia"/>
                <w:kern w:val="0"/>
                <w:sz w:val="20"/>
                <w:szCs w:val="20"/>
              </w:rPr>
            </w:pPr>
            <w:r w:rsidRPr="00821AAE">
              <w:rPr>
                <w:rFonts w:asciiTheme="majorEastAsia" w:eastAsiaTheme="majorEastAsia" w:hAnsiTheme="majorEastAsia" w:cs="Arial" w:hint="eastAsia"/>
                <w:kern w:val="0"/>
                <w:sz w:val="20"/>
                <w:szCs w:val="20"/>
              </w:rPr>
              <w:t>论文</w:t>
            </w:r>
            <w:r>
              <w:rPr>
                <w:rFonts w:asciiTheme="majorEastAsia" w:eastAsiaTheme="majorEastAsia" w:hAnsiTheme="majorEastAsia" w:cs="Arial"/>
                <w:kern w:val="0"/>
                <w:sz w:val="20"/>
                <w:szCs w:val="20"/>
              </w:rPr>
              <w:t>2</w:t>
            </w:r>
            <w:r w:rsidRPr="00821AAE">
              <w:rPr>
                <w:rFonts w:asciiTheme="majorEastAsia" w:eastAsiaTheme="majorEastAsia" w:hAnsiTheme="majorEastAsia" w:cs="Arial" w:hint="eastAsia"/>
                <w:kern w:val="0"/>
                <w:sz w:val="20"/>
                <w:szCs w:val="20"/>
              </w:rPr>
              <w:t>篇；培养学生</w:t>
            </w:r>
            <w:r>
              <w:rPr>
                <w:rFonts w:asciiTheme="majorEastAsia" w:eastAsiaTheme="majorEastAsia" w:hAnsiTheme="majorEastAsia" w:cs="Arial"/>
                <w:kern w:val="0"/>
                <w:sz w:val="20"/>
                <w:szCs w:val="20"/>
              </w:rPr>
              <w:t>2</w:t>
            </w:r>
            <w:r w:rsidRPr="00821AAE">
              <w:rPr>
                <w:rFonts w:asciiTheme="majorEastAsia" w:eastAsiaTheme="majorEastAsia" w:hAnsiTheme="majorEastAsia" w:cs="Arial" w:hint="eastAsia"/>
                <w:kern w:val="0"/>
                <w:sz w:val="20"/>
                <w:szCs w:val="20"/>
              </w:rPr>
              <w:t>人</w:t>
            </w:r>
          </w:p>
        </w:tc>
        <w:tc>
          <w:tcPr>
            <w:tcW w:w="1129" w:type="dxa"/>
            <w:shd w:val="clear" w:color="auto" w:fill="auto"/>
            <w:vAlign w:val="center"/>
          </w:tcPr>
          <w:p w14:paraId="3CE70F04" w14:textId="103D9575" w:rsidR="007A6ADE" w:rsidRPr="00821AAE" w:rsidRDefault="007A6ADE" w:rsidP="00634288">
            <w:pPr>
              <w:jc w:val="center"/>
              <w:rPr>
                <w:rFonts w:asciiTheme="majorEastAsia" w:eastAsiaTheme="majorEastAsia" w:hAnsiTheme="majorEastAsia" w:cs="Times New Roman"/>
                <w:kern w:val="0"/>
                <w:sz w:val="20"/>
                <w:szCs w:val="20"/>
              </w:rPr>
            </w:pPr>
            <w:r w:rsidRPr="00821AAE">
              <w:rPr>
                <w:rFonts w:asciiTheme="majorEastAsia" w:eastAsiaTheme="majorEastAsia" w:hAnsiTheme="majorEastAsia" w:cs="Times New Roman"/>
                <w:kern w:val="0"/>
                <w:sz w:val="20"/>
                <w:szCs w:val="20"/>
              </w:rPr>
              <w:t>合格</w:t>
            </w:r>
          </w:p>
        </w:tc>
      </w:tr>
    </w:tbl>
    <w:p w14:paraId="4C509EE5" w14:textId="77777777" w:rsidR="006677CB" w:rsidRDefault="00D46341" w:rsidP="00634288">
      <w:pPr>
        <w:ind w:rightChars="-149" w:right="-313" w:firstLineChars="400" w:firstLine="843"/>
        <w:rPr>
          <w:rFonts w:asciiTheme="minorEastAsia" w:hAnsiTheme="minorEastAsia" w:cs="Nimbus Roman No9 L"/>
          <w:b/>
          <w:bCs/>
          <w:szCs w:val="21"/>
        </w:rPr>
      </w:pPr>
      <w:r>
        <w:rPr>
          <w:rFonts w:asciiTheme="minorEastAsia" w:hAnsiTheme="minorEastAsia" w:cs="Nimbus Roman No9 L"/>
          <w:b/>
          <w:bCs/>
          <w:szCs w:val="21"/>
        </w:rPr>
        <w:lastRenderedPageBreak/>
        <w:t>验收单位地址：</w:t>
      </w:r>
      <w:r>
        <w:rPr>
          <w:rFonts w:asciiTheme="minorEastAsia" w:hAnsiTheme="minorEastAsia" w:cs="仿宋_GB2312" w:hint="eastAsia"/>
          <w:color w:val="333333"/>
          <w:szCs w:val="21"/>
          <w:shd w:val="clear" w:color="auto" w:fill="FFFFFF"/>
        </w:rPr>
        <w:t xml:space="preserve">湖南省湘潭市桃园路 </w:t>
      </w:r>
      <w:r>
        <w:rPr>
          <w:rFonts w:asciiTheme="minorEastAsia" w:hAnsiTheme="minorEastAsia" w:cs="Nimbus Roman No9 L"/>
          <w:b/>
          <w:bCs/>
          <w:szCs w:val="21"/>
        </w:rPr>
        <w:t>联系人：</w:t>
      </w:r>
      <w:proofErr w:type="gramStart"/>
      <w:r>
        <w:rPr>
          <w:rFonts w:asciiTheme="minorEastAsia" w:hAnsiTheme="minorEastAsia" w:cs="Nimbus Roman No9 L"/>
          <w:b/>
          <w:bCs/>
          <w:szCs w:val="21"/>
        </w:rPr>
        <w:t>曾志前</w:t>
      </w:r>
      <w:proofErr w:type="gramEnd"/>
      <w:r>
        <w:rPr>
          <w:rFonts w:asciiTheme="minorEastAsia" w:hAnsiTheme="minorEastAsia" w:cs="Nimbus Roman No9 L" w:hint="eastAsia"/>
          <w:b/>
          <w:bCs/>
          <w:szCs w:val="21"/>
        </w:rPr>
        <w:t xml:space="preserve">   </w:t>
      </w:r>
      <w:r>
        <w:rPr>
          <w:rFonts w:asciiTheme="minorEastAsia" w:hAnsiTheme="minorEastAsia" w:cs="Nimbus Roman No9 L"/>
          <w:b/>
          <w:bCs/>
          <w:szCs w:val="21"/>
        </w:rPr>
        <w:t xml:space="preserve"> 联系电话：</w:t>
      </w:r>
      <w:r>
        <w:rPr>
          <w:rFonts w:asciiTheme="minorEastAsia" w:hAnsiTheme="minorEastAsia" w:cs="Nimbus Roman No9 L" w:hint="eastAsia"/>
          <w:b/>
          <w:bCs/>
          <w:szCs w:val="21"/>
        </w:rPr>
        <w:t>5</w:t>
      </w:r>
      <w:r>
        <w:rPr>
          <w:rFonts w:asciiTheme="minorEastAsia" w:hAnsiTheme="minorEastAsia" w:cs="Nimbus Roman No9 L"/>
          <w:b/>
          <w:bCs/>
          <w:szCs w:val="21"/>
        </w:rPr>
        <w:t>8291080</w:t>
      </w:r>
      <w:r>
        <w:rPr>
          <w:rFonts w:asciiTheme="minorEastAsia" w:hAnsiTheme="minorEastAsia" w:cs="Nimbus Roman No9 L" w:hint="eastAsia"/>
          <w:b/>
          <w:bCs/>
          <w:szCs w:val="21"/>
        </w:rPr>
        <w:t xml:space="preserve">   </w:t>
      </w:r>
      <w:r>
        <w:rPr>
          <w:rFonts w:asciiTheme="minorEastAsia" w:hAnsiTheme="minorEastAsia" w:cs="Nimbus Roman No9 L"/>
          <w:b/>
          <w:bCs/>
          <w:szCs w:val="21"/>
        </w:rPr>
        <w:t xml:space="preserve"> 填报时间：2026年7月10日</w:t>
      </w:r>
      <w:r>
        <w:rPr>
          <w:rFonts w:asciiTheme="minorEastAsia" w:hAnsiTheme="minorEastAsia" w:cs="Nimbus Roman No9 L" w:hint="eastAsia"/>
          <w:b/>
          <w:bCs/>
          <w:szCs w:val="21"/>
        </w:rPr>
        <w:t xml:space="preserve">    </w:t>
      </w:r>
      <w:r>
        <w:rPr>
          <w:rFonts w:asciiTheme="minorEastAsia" w:hAnsiTheme="minorEastAsia" w:cs="Nimbus Roman No9 L"/>
          <w:b/>
          <w:bCs/>
          <w:szCs w:val="21"/>
        </w:rPr>
        <w:t>验收单位公章：湖南科技大学</w:t>
      </w:r>
    </w:p>
    <w:p w14:paraId="329BD192" w14:textId="77777777" w:rsidR="00240E51" w:rsidRDefault="00240E51">
      <w:pPr>
        <w:spacing w:line="520" w:lineRule="exact"/>
        <w:ind w:rightChars="-149" w:right="-313"/>
        <w:rPr>
          <w:rFonts w:ascii="Nimbus Roman No9 L" w:eastAsia="仿宋" w:hAnsi="Nimbus Roman No9 L" w:cs="Nimbus Roman No9 L" w:hint="eastAsia"/>
          <w:b/>
          <w:bCs/>
          <w:szCs w:val="21"/>
        </w:rPr>
      </w:pPr>
    </w:p>
    <w:p w14:paraId="0EC59662" w14:textId="77777777" w:rsidR="006677CB" w:rsidRPr="007A6ADE" w:rsidRDefault="00D46341" w:rsidP="007A6ADE">
      <w:pPr>
        <w:jc w:val="center"/>
        <w:rPr>
          <w:rFonts w:ascii="Times New Roman" w:hAnsi="Times New Roman" w:cs="Times New Roman" w:hint="eastAsia"/>
          <w:kern w:val="0"/>
          <w:sz w:val="20"/>
          <w:szCs w:val="20"/>
        </w:rPr>
      </w:pPr>
      <w:r w:rsidRPr="007A6ADE">
        <w:rPr>
          <w:rFonts w:ascii="Times New Roman" w:hAnsi="Times New Roman" w:cs="Times New Roman"/>
          <w:kern w:val="0"/>
          <w:sz w:val="20"/>
          <w:szCs w:val="20"/>
        </w:rPr>
        <w:lastRenderedPageBreak/>
        <w:t>备注：</w:t>
      </w:r>
      <w:r w:rsidRPr="007A6ADE">
        <w:rPr>
          <w:rFonts w:ascii="Times New Roman" w:hAnsi="Times New Roman" w:cs="Times New Roman"/>
          <w:kern w:val="0"/>
          <w:sz w:val="20"/>
          <w:szCs w:val="20"/>
        </w:rPr>
        <w:t>1.</w:t>
      </w:r>
      <w:r w:rsidRPr="007A6ADE">
        <w:rPr>
          <w:rFonts w:ascii="Times New Roman" w:hAnsi="Times New Roman" w:cs="Times New Roman"/>
          <w:kern w:val="0"/>
          <w:sz w:val="20"/>
          <w:szCs w:val="20"/>
        </w:rPr>
        <w:t>提前验收项目须完成任务书的全部考核指标。</w:t>
      </w:r>
    </w:p>
    <w:p w14:paraId="7D123419" w14:textId="77777777" w:rsidR="006677CB" w:rsidRDefault="00D46341">
      <w:pPr>
        <w:spacing w:line="520" w:lineRule="exact"/>
        <w:ind w:rightChars="-149" w:right="-313"/>
        <w:rPr>
          <w:rFonts w:ascii="Nimbus Roman No9 L" w:eastAsia="仿宋" w:hAnsi="Nimbus Roman No9 L" w:cs="Nimbus Roman No9 L" w:hint="eastAsia"/>
          <w:szCs w:val="21"/>
        </w:rPr>
      </w:pPr>
      <w:r>
        <w:rPr>
          <w:rFonts w:ascii="Nimbus Roman No9 L" w:eastAsia="仿宋" w:hAnsi="Nimbus Roman No9 L" w:cs="Nimbus Roman No9 L"/>
          <w:szCs w:val="21"/>
        </w:rPr>
        <w:lastRenderedPageBreak/>
        <w:t xml:space="preserve">      2.</w:t>
      </w:r>
      <w:r>
        <w:rPr>
          <w:rFonts w:ascii="Nimbus Roman No9 L" w:eastAsia="仿宋" w:hAnsi="Nimbus Roman No9 L" w:cs="Nimbus Roman No9 L"/>
          <w:szCs w:val="21"/>
        </w:rPr>
        <w:t>按期验收项目原则上也应对</w:t>
      </w:r>
      <w:proofErr w:type="gramStart"/>
      <w:r>
        <w:rPr>
          <w:rFonts w:ascii="Nimbus Roman No9 L" w:eastAsia="仿宋" w:hAnsi="Nimbus Roman No9 L" w:cs="Nimbus Roman No9 L"/>
          <w:szCs w:val="21"/>
        </w:rPr>
        <w:t>照任务书考核</w:t>
      </w:r>
      <w:proofErr w:type="gramEnd"/>
      <w:r>
        <w:rPr>
          <w:rFonts w:ascii="Nimbus Roman No9 L" w:eastAsia="仿宋" w:hAnsi="Nimbus Roman No9 L" w:cs="Nimbus Roman No9 L"/>
          <w:szCs w:val="21"/>
        </w:rPr>
        <w:t>指标逐项完成，对于项目负责人确已勤勉尽责的可参考《湖南省自</w:t>
      </w:r>
      <w:r>
        <w:rPr>
          <w:rFonts w:ascii="Nimbus Roman No9 L" w:eastAsia="仿宋" w:hAnsi="Nimbus Roman No9 L" w:cs="Nimbus Roman No9 L" w:hint="eastAsia"/>
          <w:szCs w:val="21"/>
        </w:rPr>
        <w:t xml:space="preserve"> </w:t>
      </w:r>
      <w:r>
        <w:rPr>
          <w:rFonts w:ascii="Nimbus Roman No9 L" w:eastAsia="仿宋" w:hAnsi="Nimbus Roman No9 L" w:cs="Nimbus Roman No9 L"/>
          <w:szCs w:val="21"/>
        </w:rPr>
        <w:t>然科学基金验收工作清单》予以结题。</w:t>
      </w:r>
    </w:p>
    <w:p w14:paraId="5558AB23" w14:textId="77777777" w:rsidR="006677CB" w:rsidRDefault="00D46341">
      <w:pPr>
        <w:spacing w:line="520" w:lineRule="exact"/>
        <w:ind w:rightChars="-149" w:right="-313"/>
        <w:rPr>
          <w:rFonts w:ascii="仿宋" w:eastAsia="仿宋" w:hAnsi="仿宋" w:cs="仿宋"/>
          <w:szCs w:val="21"/>
        </w:rPr>
      </w:pPr>
      <w:r>
        <w:rPr>
          <w:rFonts w:ascii="Nimbus Roman No9 L" w:eastAsia="仿宋" w:hAnsi="Nimbus Roman No9 L" w:cs="Nimbus Roman No9 L"/>
          <w:szCs w:val="21"/>
        </w:rPr>
        <w:t xml:space="preserve">      3.</w:t>
      </w:r>
      <w:r>
        <w:rPr>
          <w:rFonts w:ascii="Nimbus Roman No9 L" w:eastAsia="仿宋" w:hAnsi="Nimbus Roman No9 L" w:cs="Nimbus Roman No9 L"/>
          <w:szCs w:val="21"/>
        </w:rPr>
        <w:t>验收单位必须对该表中</w:t>
      </w:r>
      <w:r>
        <w:rPr>
          <w:rFonts w:ascii="Nimbus Roman No9 L" w:eastAsia="仿宋" w:hAnsi="Nimbus Roman No9 L" w:cs="Nimbus Roman No9 L" w:hint="eastAsia"/>
          <w:szCs w:val="21"/>
        </w:rPr>
        <w:t>的验收结论和</w:t>
      </w:r>
      <w:r>
        <w:rPr>
          <w:rFonts w:ascii="Nimbus Roman No9 L" w:eastAsia="仿宋" w:hAnsi="Nimbus Roman No9 L" w:cs="Nimbus Roman No9 L"/>
          <w:szCs w:val="21"/>
        </w:rPr>
        <w:t>所有填写数据</w:t>
      </w:r>
      <w:r>
        <w:rPr>
          <w:rFonts w:ascii="Nimbus Roman No9 L" w:eastAsia="仿宋" w:hAnsi="Nimbus Roman No9 L" w:cs="Nimbus Roman No9 L" w:hint="eastAsia"/>
          <w:szCs w:val="21"/>
        </w:rPr>
        <w:t>的</w:t>
      </w:r>
      <w:r>
        <w:rPr>
          <w:rFonts w:ascii="Nimbus Roman No9 L" w:eastAsia="仿宋" w:hAnsi="Nimbus Roman No9 L" w:cs="Nimbus Roman No9 L"/>
          <w:szCs w:val="21"/>
        </w:rPr>
        <w:t>真实性、准确性负责，否则将由省科技</w:t>
      </w:r>
      <w:proofErr w:type="gramStart"/>
      <w:r>
        <w:rPr>
          <w:rFonts w:ascii="Nimbus Roman No9 L" w:eastAsia="仿宋" w:hAnsi="Nimbus Roman No9 L" w:cs="Nimbus Roman No9 L"/>
          <w:szCs w:val="21"/>
        </w:rPr>
        <w:t>厅科研</w:t>
      </w:r>
      <w:proofErr w:type="gramEnd"/>
      <w:r>
        <w:rPr>
          <w:rFonts w:ascii="Nimbus Roman No9 L" w:eastAsia="仿宋" w:hAnsi="Nimbus Roman No9 L" w:cs="Nimbus Roman No9 L"/>
          <w:szCs w:val="21"/>
        </w:rPr>
        <w:t>诚信部门按程序纳入科研诚信管理。</w:t>
      </w:r>
    </w:p>
    <w:p w14:paraId="3093BBEE" w14:textId="77777777" w:rsidR="006677CB" w:rsidRDefault="006677CB"/>
    <w:sectPr w:rsidR="006677CB" w:rsidSect="00634288">
      <w:pgSz w:w="16838" w:h="11906" w:orient="landscape"/>
      <w:pgMar w:top="851" w:right="851" w:bottom="851" w:left="6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姚体">
    <w:panose1 w:val="02010601030101010101"/>
    <w:charset w:val="86"/>
    <w:family w:val="auto"/>
    <w:pitch w:val="variable"/>
    <w:sig w:usb0="00000003" w:usb1="080E0000" w:usb2="00000010" w:usb3="00000000" w:csb0="00040000" w:csb1="00000000"/>
  </w:font>
  <w:font w:name="Nimbus Roman No9 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55"/>
    <w:rsid w:val="00240E51"/>
    <w:rsid w:val="00322755"/>
    <w:rsid w:val="003511B7"/>
    <w:rsid w:val="003843F2"/>
    <w:rsid w:val="004E5436"/>
    <w:rsid w:val="0053081F"/>
    <w:rsid w:val="00541CD2"/>
    <w:rsid w:val="005B096D"/>
    <w:rsid w:val="00634288"/>
    <w:rsid w:val="006677CB"/>
    <w:rsid w:val="00681A30"/>
    <w:rsid w:val="00682463"/>
    <w:rsid w:val="006A2CCC"/>
    <w:rsid w:val="007A6ADE"/>
    <w:rsid w:val="007C7EAD"/>
    <w:rsid w:val="007D2D0C"/>
    <w:rsid w:val="00821AAE"/>
    <w:rsid w:val="00AD4505"/>
    <w:rsid w:val="00D37919"/>
    <w:rsid w:val="00D448A0"/>
    <w:rsid w:val="00D46341"/>
    <w:rsid w:val="00DB54A5"/>
    <w:rsid w:val="00FC2424"/>
    <w:rsid w:val="13C00206"/>
    <w:rsid w:val="17451C21"/>
    <w:rsid w:val="18024BDD"/>
    <w:rsid w:val="1A313434"/>
    <w:rsid w:val="23FB3793"/>
    <w:rsid w:val="3A670FF7"/>
    <w:rsid w:val="3CE15763"/>
    <w:rsid w:val="4E920BAF"/>
    <w:rsid w:val="4FEB4D54"/>
    <w:rsid w:val="502411DF"/>
    <w:rsid w:val="54014B46"/>
    <w:rsid w:val="5CE343E1"/>
    <w:rsid w:val="609805E0"/>
    <w:rsid w:val="630B35EB"/>
    <w:rsid w:val="6A402023"/>
    <w:rsid w:val="6C83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571DA-F33D-4D43-8F0B-032E6C91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3843F2"/>
    <w:rPr>
      <w:sz w:val="18"/>
      <w:szCs w:val="18"/>
    </w:rPr>
  </w:style>
  <w:style w:type="character" w:customStyle="1" w:styleId="Char">
    <w:name w:val="批注框文本 Char"/>
    <w:basedOn w:val="a0"/>
    <w:link w:val="a4"/>
    <w:uiPriority w:val="99"/>
    <w:semiHidden/>
    <w:rsid w:val="003843F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3828</Characters>
  <Application>Microsoft Office Word</Application>
  <DocSecurity>0</DocSecurity>
  <Lines>31</Lines>
  <Paragraphs>8</Paragraphs>
  <ScaleCrop>false</ScaleCrop>
  <Company>Microsoft</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曾志前</dc:creator>
  <cp:lastModifiedBy>曾志前</cp:lastModifiedBy>
  <cp:revision>2</cp:revision>
  <cp:lastPrinted>2026-07-13T02:00:00Z</cp:lastPrinted>
  <dcterms:created xsi:type="dcterms:W3CDTF">2026-07-14T01:03:00Z</dcterms:created>
  <dcterms:modified xsi:type="dcterms:W3CDTF">2026-07-14T01:03:00Z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eyJoZGlkIjoiMzEwNTM5NzYwMDRjMzkwZTVkZjY2ODkwMGIxNGU0OTUiLCJ1c2VySWQiOiIxNjEzNjc2MjE2In0=</vt:lpwstr>
  </property>
  <property fmtid="{D5CDD505-2E9C-101B-9397-08002B2CF9AE}" pid="3" name="KSOProductBuildVer">
    <vt:lpwstr>2052-12.1.0.26895</vt:lpwstr>
  </property>
  <property fmtid="{D5CDD505-2E9C-101B-9397-08002B2CF9AE}" pid="4" name="ICV">
    <vt:lpwstr>CF2373931AE54C6AA55CB86EE41872CB_13</vt:lpwstr>
  </property>
</Properties>
</file>